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167426" w:rsidRDefault="00161577" w:rsidP="003D4D91">
      <w:pPr>
        <w:keepNext/>
        <w:suppressAutoHyphens/>
        <w:spacing w:before="240" w:after="120" w:line="240" w:lineRule="auto"/>
        <w:jc w:val="center"/>
        <w:rPr>
          <w:rFonts w:eastAsia="Lucida Sans Unicode" w:cstheme="minorHAnsi"/>
          <w:b/>
          <w:iCs/>
          <w:lang w:val="ro-RO" w:eastAsia="ar-SA"/>
        </w:rPr>
      </w:pPr>
      <w:r w:rsidRPr="00167426">
        <w:rPr>
          <w:rFonts w:eastAsia="Lucida Sans Unicode" w:cstheme="minorHAnsi"/>
          <w:b/>
          <w:iCs/>
          <w:lang w:val="ro-RO" w:eastAsia="ar-SA"/>
        </w:rPr>
        <w:t xml:space="preserve">Analiza </w:t>
      </w:r>
      <w:r w:rsidR="00366FB4" w:rsidRPr="00167426">
        <w:rPr>
          <w:rFonts w:eastAsia="Lucida Sans Unicode" w:cstheme="minorHAnsi"/>
          <w:b/>
          <w:iCs/>
          <w:lang w:val="ro-RO" w:eastAsia="ar-SA"/>
        </w:rPr>
        <w:t>privind infrastructura verde-albastră</w:t>
      </w:r>
      <w:r w:rsidRPr="00167426">
        <w:rPr>
          <w:rFonts w:eastAsia="Lucida Sans Unicode" w:cstheme="minorHAnsi"/>
          <w:b/>
          <w:iCs/>
          <w:lang w:val="ro-RO" w:eastAsia="ar-SA"/>
        </w:rPr>
        <w:t xml:space="preserve"> </w:t>
      </w:r>
      <w:r w:rsidR="00EE7B89" w:rsidRPr="00167426">
        <w:rPr>
          <w:rFonts w:eastAsia="Lucida Sans Unicode" w:cstheme="minorHAnsi"/>
          <w:b/>
          <w:iCs/>
          <w:lang w:val="ro-RO" w:eastAsia="ar-SA"/>
        </w:rPr>
        <w:t xml:space="preserve">din cadrul </w:t>
      </w:r>
      <w:r w:rsidRPr="00167426">
        <w:rPr>
          <w:rFonts w:eastAsia="Lucida Sans Unicode" w:cstheme="minorHAnsi"/>
          <w:b/>
          <w:iCs/>
          <w:lang w:val="ro-RO" w:eastAsia="ar-SA"/>
        </w:rPr>
        <w:t>proiectului [...]</w:t>
      </w:r>
    </w:p>
    <w:p w14:paraId="5CC0C0B7" w14:textId="77777777" w:rsidR="00161577" w:rsidRPr="00167426"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167426" w:rsidRDefault="00AA6BF1" w:rsidP="003D4D91">
      <w:pPr>
        <w:suppressAutoHyphens/>
        <w:spacing w:after="0" w:line="240" w:lineRule="auto"/>
        <w:jc w:val="center"/>
        <w:rPr>
          <w:rFonts w:eastAsia="Times New Roman" w:cstheme="minorHAnsi"/>
          <w:b/>
          <w:bCs/>
          <w:i/>
          <w:lang w:val="ro-RO" w:eastAsia="ar-SA"/>
        </w:rPr>
      </w:pPr>
      <w:r w:rsidRPr="00167426">
        <w:rPr>
          <w:rFonts w:eastAsia="Times New Roman" w:cstheme="minorHAnsi"/>
          <w:b/>
          <w:bCs/>
          <w:i/>
          <w:lang w:val="ro-RO" w:eastAsia="ar-SA"/>
        </w:rPr>
        <w:t>-Model orientativ-</w:t>
      </w:r>
    </w:p>
    <w:p w14:paraId="57B0615E" w14:textId="77777777" w:rsidR="00AA6BF1" w:rsidRPr="00167426"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167426" w:rsidRDefault="00AA6BF1" w:rsidP="00790786">
      <w:pPr>
        <w:suppressAutoHyphens/>
        <w:spacing w:after="0" w:line="240" w:lineRule="auto"/>
        <w:jc w:val="both"/>
        <w:rPr>
          <w:rFonts w:eastAsia="Times New Roman" w:cstheme="minorHAnsi"/>
          <w:i/>
          <w:iCs/>
          <w:lang w:val="ro-RO" w:eastAsia="ar-SA"/>
        </w:rPr>
      </w:pPr>
      <w:r w:rsidRPr="00167426">
        <w:rPr>
          <w:rFonts w:eastAsia="Times New Roman" w:cstheme="minorHAnsi"/>
          <w:i/>
          <w:iCs/>
          <w:lang w:val="ro-RO" w:eastAsia="ar-SA"/>
        </w:rPr>
        <w:t xml:space="preserve">Pentru realizarea </w:t>
      </w:r>
      <w:r w:rsidR="00095B89" w:rsidRPr="00167426">
        <w:rPr>
          <w:rFonts w:eastAsia="Lucida Sans Unicode" w:cstheme="minorHAnsi"/>
          <w:b/>
          <w:i/>
          <w:iCs/>
          <w:lang w:val="ro-RO" w:eastAsia="ar-SA"/>
        </w:rPr>
        <w:t>Analizei infrastructurii verzi</w:t>
      </w:r>
      <w:r w:rsidR="00095B89" w:rsidRPr="00167426">
        <w:rPr>
          <w:rFonts w:eastAsia="Times New Roman" w:cstheme="minorHAnsi"/>
          <w:i/>
          <w:iCs/>
          <w:lang w:val="ro-RO" w:eastAsia="ar-SA"/>
        </w:rPr>
        <w:t xml:space="preserve"> </w:t>
      </w:r>
      <w:r w:rsidRPr="00167426">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167426"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167426" w:rsidRDefault="00B06EAA" w:rsidP="00790786">
      <w:pPr>
        <w:suppressAutoHyphens/>
        <w:spacing w:after="0" w:line="240" w:lineRule="auto"/>
        <w:jc w:val="both"/>
        <w:rPr>
          <w:rFonts w:eastAsia="Times New Roman" w:cstheme="minorHAnsi"/>
          <w:iCs/>
          <w:lang w:val="ro-RO" w:eastAsia="ar-SA"/>
        </w:rPr>
      </w:pPr>
      <w:r w:rsidRPr="00167426">
        <w:rPr>
          <w:rFonts w:eastAsia="Times New Roman" w:cstheme="minorHAnsi"/>
          <w:iCs/>
          <w:lang w:val="ro-RO" w:eastAsia="ar-SA"/>
        </w:rPr>
        <w:t>Astfel, se recomandă ca analiza</w:t>
      </w:r>
      <w:r w:rsidR="00AA6BF1" w:rsidRPr="00167426">
        <w:rPr>
          <w:rFonts w:eastAsia="Times New Roman" w:cstheme="minorHAnsi"/>
          <w:iCs/>
          <w:lang w:val="ro-RO" w:eastAsia="ar-SA"/>
        </w:rPr>
        <w:t xml:space="preserve"> să cuprindă:</w:t>
      </w:r>
    </w:p>
    <w:p w14:paraId="49AD0BEA" w14:textId="77777777" w:rsidR="00AA6BF1" w:rsidRPr="00167426"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167426" w:rsidRDefault="00AA6BF1" w:rsidP="00790786">
      <w:pPr>
        <w:numPr>
          <w:ilvl w:val="0"/>
          <w:numId w:val="2"/>
        </w:numPr>
        <w:suppressAutoHyphens/>
        <w:spacing w:after="0" w:line="240" w:lineRule="auto"/>
        <w:jc w:val="both"/>
        <w:rPr>
          <w:rFonts w:eastAsia="Lucida Sans Unicode" w:cstheme="minorHAnsi"/>
          <w:iCs/>
          <w:lang w:val="ro-RO" w:eastAsia="ar-SA"/>
        </w:rPr>
      </w:pPr>
      <w:r w:rsidRPr="00167426">
        <w:rPr>
          <w:rFonts w:eastAsia="Lucida Sans Unicode" w:cstheme="minorHAnsi"/>
          <w:b/>
          <w:iCs/>
          <w:lang w:val="ro-RO" w:eastAsia="ar-SA"/>
        </w:rPr>
        <w:t>Date generale privind investiția propusă</w:t>
      </w:r>
      <w:r w:rsidRPr="00167426">
        <w:rPr>
          <w:rFonts w:eastAsia="Lucida Sans Unicode" w:cstheme="minorHAnsi"/>
          <w:iCs/>
          <w:lang w:val="ro-RO" w:eastAsia="ar-SA"/>
        </w:rPr>
        <w:t xml:space="preserve">, precum denumirea proiectului de investiţii, beneficiarul investiţiei, </w:t>
      </w:r>
      <w:r w:rsidRPr="00167426">
        <w:rPr>
          <w:rFonts w:eastAsia="Times New Roman" w:cstheme="minorHAnsi"/>
          <w:lang w:val="ro-RO" w:eastAsia="ar-SA"/>
        </w:rPr>
        <w:t xml:space="preserve">localizare, suprafaţa imobilelor vizate de proiect </w:t>
      </w:r>
      <w:r w:rsidRPr="00167426">
        <w:rPr>
          <w:rFonts w:eastAsia="Lucida Sans Unicode" w:cstheme="minorHAnsi"/>
          <w:iCs/>
          <w:lang w:val="ro-RO" w:eastAsia="ar-SA"/>
        </w:rPr>
        <w:t>etc;</w:t>
      </w:r>
    </w:p>
    <w:p w14:paraId="6925664B" w14:textId="77777777" w:rsidR="00AA6BF1" w:rsidRPr="00167426"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167426" w:rsidRDefault="00AA6BF1" w:rsidP="00790786">
      <w:pPr>
        <w:numPr>
          <w:ilvl w:val="0"/>
          <w:numId w:val="2"/>
        </w:numPr>
        <w:suppressAutoHyphens/>
        <w:spacing w:after="0" w:line="240" w:lineRule="auto"/>
        <w:jc w:val="both"/>
        <w:rPr>
          <w:rFonts w:eastAsia="Lucida Sans Unicode" w:cstheme="minorHAnsi"/>
          <w:b/>
          <w:iCs/>
          <w:lang w:val="ro-RO" w:eastAsia="ar-SA"/>
        </w:rPr>
      </w:pPr>
      <w:r w:rsidRPr="00167426">
        <w:rPr>
          <w:rFonts w:eastAsia="Lucida Sans Unicode" w:cstheme="minorHAnsi"/>
          <w:b/>
          <w:iCs/>
          <w:lang w:val="ro-RO" w:eastAsia="ar-SA"/>
        </w:rPr>
        <w:t>Descrierea situației/utilizării actuale a i</w:t>
      </w:r>
      <w:r w:rsidR="00124B79" w:rsidRPr="00167426">
        <w:rPr>
          <w:rFonts w:eastAsia="Lucida Sans Unicode" w:cstheme="minorHAnsi"/>
          <w:b/>
          <w:iCs/>
          <w:lang w:val="ro-RO" w:eastAsia="ar-SA"/>
        </w:rPr>
        <w:t>mobilelor (</w:t>
      </w:r>
      <w:r w:rsidR="00124B79" w:rsidRPr="00167426">
        <w:rPr>
          <w:rFonts w:cstheme="minorHAnsi"/>
        </w:rPr>
        <w:t>terenul, cu sau fără construcţii),</w:t>
      </w:r>
      <w:r w:rsidRPr="00167426">
        <w:rPr>
          <w:rFonts w:eastAsia="Lucida Sans Unicode" w:cstheme="minorHAnsi"/>
          <w:b/>
          <w:iCs/>
          <w:lang w:val="ro-RO" w:eastAsia="ar-SA"/>
        </w:rPr>
        <w:t xml:space="preserve"> </w:t>
      </w:r>
      <w:r w:rsidRPr="00167426">
        <w:rPr>
          <w:rFonts w:eastAsia="Lucida Sans Unicode" w:cstheme="minorHAnsi"/>
          <w:iCs/>
          <w:lang w:val="ro-RO" w:eastAsia="ar-SA"/>
        </w:rPr>
        <w:t>inclusiv din punctul de vedere al condițiilor de mediu și a</w:t>
      </w:r>
      <w:r w:rsidR="00747FE6" w:rsidRPr="00167426">
        <w:rPr>
          <w:rFonts w:eastAsia="Lucida Sans Unicode" w:cstheme="minorHAnsi"/>
          <w:iCs/>
          <w:lang w:val="ro-RO" w:eastAsia="ar-SA"/>
        </w:rPr>
        <w:t>l calității vieții populației</w:t>
      </w:r>
      <w:r w:rsidRPr="00167426">
        <w:rPr>
          <w:rFonts w:eastAsia="Lucida Sans Unicode" w:cstheme="minorHAnsi"/>
          <w:iCs/>
          <w:lang w:val="ro-RO" w:eastAsia="ar-SA"/>
        </w:rPr>
        <w:t xml:space="preserve"> </w:t>
      </w:r>
      <w:r w:rsidR="00747FE6" w:rsidRPr="00167426">
        <w:rPr>
          <w:rFonts w:cstheme="minorHAnsi"/>
        </w:rPr>
        <w:t>care locuiește pe o rază de 2 km de la limita imobilelor pe care se propune a se realiza investiţia.</w:t>
      </w:r>
    </w:p>
    <w:p w14:paraId="4D07B617" w14:textId="77777777" w:rsidR="00747FE6" w:rsidRPr="00167426"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167426" w:rsidRDefault="00AA6BF1" w:rsidP="00790786">
      <w:pPr>
        <w:suppressAutoHyphens/>
        <w:spacing w:after="0" w:line="240" w:lineRule="auto"/>
        <w:jc w:val="both"/>
        <w:rPr>
          <w:rFonts w:eastAsia="Lucida Sans Unicode" w:cstheme="minorHAnsi"/>
          <w:iCs/>
          <w:lang w:val="ro-RO" w:eastAsia="ar-SA"/>
        </w:rPr>
      </w:pPr>
      <w:r w:rsidRPr="00167426">
        <w:rPr>
          <w:rFonts w:eastAsia="Lucida Sans Unicode" w:cstheme="minorHAnsi"/>
          <w:iCs/>
          <w:lang w:val="ro-RO" w:eastAsia="ar-SA"/>
        </w:rPr>
        <w:t>Observație: Solicitantul va justifica ș</w:t>
      </w:r>
      <w:r w:rsidR="00124B79" w:rsidRPr="00167426">
        <w:rPr>
          <w:rFonts w:eastAsia="Lucida Sans Unicode" w:cstheme="minorHAnsi"/>
          <w:iCs/>
          <w:lang w:val="ro-RO" w:eastAsia="ar-SA"/>
        </w:rPr>
        <w:t>i proba, după caz, dacă imobilul</w:t>
      </w:r>
      <w:r w:rsidRPr="00167426">
        <w:rPr>
          <w:rFonts w:eastAsia="Lucida Sans Unicode" w:cstheme="minorHAnsi"/>
          <w:iCs/>
          <w:lang w:val="ro-RO" w:eastAsia="ar-SA"/>
        </w:rPr>
        <w:t xml:space="preserve"> pe care se propune a se realiza investiția este încadrat </w:t>
      </w:r>
      <w:r w:rsidR="00747FE6" w:rsidRPr="00167426">
        <w:rPr>
          <w:rFonts w:eastAsia="Lucida Sans Unicode" w:cstheme="minorHAnsi"/>
          <w:iCs/>
          <w:lang w:val="ro-RO" w:eastAsia="ar-SA"/>
        </w:rPr>
        <w:t xml:space="preserve">în </w:t>
      </w:r>
      <w:r w:rsidR="00747FE6" w:rsidRPr="00167426">
        <w:rPr>
          <w:rFonts w:eastAsia="Lucida Sans Unicode" w:cstheme="minorHAnsi"/>
          <w:i/>
          <w:iCs/>
          <w:lang w:val="ro-RO" w:eastAsia="ar-SA"/>
        </w:rPr>
        <w:t>Registrul Local al Spațiilor verzi</w:t>
      </w:r>
      <w:r w:rsidR="00747FE6" w:rsidRPr="00167426">
        <w:rPr>
          <w:rFonts w:eastAsia="Lucida Sans Unicode" w:cstheme="minorHAnsi"/>
          <w:iCs/>
          <w:lang w:val="ro-RO" w:eastAsia="ar-SA"/>
        </w:rPr>
        <w:t xml:space="preserve"> </w:t>
      </w:r>
      <w:r w:rsidR="009C725B" w:rsidRPr="00167426">
        <w:rPr>
          <w:rFonts w:cstheme="minorHAnsi"/>
        </w:rPr>
        <w:t>ca spaţiu verde</w:t>
      </w:r>
      <w:r w:rsidR="00747FE6" w:rsidRPr="00167426">
        <w:rPr>
          <w:rFonts w:cstheme="minorHAnsi"/>
        </w:rPr>
        <w:t xml:space="preserve"> sau </w:t>
      </w:r>
      <w:r w:rsidR="00124B79" w:rsidRPr="00167426">
        <w:rPr>
          <w:rFonts w:cstheme="minorHAnsi"/>
        </w:rPr>
        <w:t>ca teren</w:t>
      </w:r>
      <w:r w:rsidR="009C725B" w:rsidRPr="00167426">
        <w:rPr>
          <w:rFonts w:cstheme="minorHAnsi"/>
        </w:rPr>
        <w:t xml:space="preserve"> care ar putea fi transformat în spaţiu verde</w:t>
      </w:r>
      <w:r w:rsidRPr="00167426">
        <w:rPr>
          <w:rFonts w:eastAsia="Lucida Sans Unicode" w:cstheme="minorHAnsi"/>
          <w:iCs/>
          <w:lang w:val="ro-RO" w:eastAsia="ar-SA"/>
        </w:rPr>
        <w:t>.</w:t>
      </w:r>
    </w:p>
    <w:p w14:paraId="5506AB8E" w14:textId="77777777" w:rsidR="00AA6BF1" w:rsidRPr="00167426"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167426" w:rsidRDefault="00AA6BF1" w:rsidP="00790786">
      <w:pPr>
        <w:numPr>
          <w:ilvl w:val="0"/>
          <w:numId w:val="2"/>
        </w:numPr>
        <w:suppressAutoHyphens/>
        <w:spacing w:after="0" w:line="240" w:lineRule="auto"/>
        <w:jc w:val="both"/>
        <w:rPr>
          <w:rFonts w:eastAsia="Lucida Sans Unicode" w:cstheme="minorHAnsi"/>
          <w:iCs/>
          <w:lang w:val="ro-RO" w:eastAsia="ar-SA"/>
        </w:rPr>
      </w:pPr>
      <w:r w:rsidRPr="00167426">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167426">
        <w:rPr>
          <w:rFonts w:eastAsia="Lucida Sans Unicode" w:cstheme="minorHAnsi"/>
          <w:b/>
          <w:iCs/>
          <w:lang w:val="ro-RO" w:eastAsia="ar-SA"/>
        </w:rPr>
        <w:t>/abordării integrate la nivel de SDT/SIDU 2021-2027</w:t>
      </w:r>
    </w:p>
    <w:p w14:paraId="4BFE1A98" w14:textId="77777777" w:rsidR="00AA6BF1" w:rsidRPr="00167426"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167426" w:rsidRDefault="00AA6BF1" w:rsidP="00790786">
      <w:pPr>
        <w:suppressAutoHyphens/>
        <w:spacing w:after="0" w:line="240" w:lineRule="auto"/>
        <w:jc w:val="both"/>
        <w:rPr>
          <w:rFonts w:eastAsia="Lucida Sans Unicode" w:cstheme="minorHAnsi"/>
          <w:iCs/>
          <w:lang w:val="ro-RO" w:eastAsia="ar-SA"/>
        </w:rPr>
      </w:pPr>
      <w:r w:rsidRPr="00167426">
        <w:rPr>
          <w:rFonts w:eastAsia="Times New Roman" w:cstheme="minorHAnsi"/>
          <w:lang w:val="ro-RO" w:eastAsia="ar-SA"/>
        </w:rPr>
        <w:t xml:space="preserve">Solicitantul poate justifica cum se corelează </w:t>
      </w:r>
      <w:r w:rsidRPr="00167426">
        <w:rPr>
          <w:rFonts w:eastAsia="Lucida Sans Unicode" w:cstheme="minorHAnsi"/>
          <w:iCs/>
          <w:lang w:val="ro-RO" w:eastAsia="ar-SA"/>
        </w:rPr>
        <w:t>investițiile din proiect cu</w:t>
      </w:r>
      <w:r w:rsidRPr="00167426">
        <w:rPr>
          <w:rFonts w:eastAsia="Times New Roman" w:cstheme="minorHAnsi"/>
          <w:lang w:val="ro-RO" w:eastAsia="ar-SA"/>
        </w:rPr>
        <w:t xml:space="preserve"> prevederile </w:t>
      </w:r>
      <w:r w:rsidRPr="00167426">
        <w:rPr>
          <w:rFonts w:eastAsia="Lucida Sans Unicode" w:cstheme="minorHAnsi"/>
          <w:iCs/>
          <w:lang w:val="ro-RO" w:eastAsia="ar-SA"/>
        </w:rPr>
        <w:t>documentelor strategice de la nivel european/naţional/regional/local, respectiv:</w:t>
      </w:r>
    </w:p>
    <w:p w14:paraId="6D415999" w14:textId="77777777" w:rsidR="00AA6BF1" w:rsidRPr="00167426"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167426" w:rsidRDefault="00AA6BF1" w:rsidP="00790786">
      <w:pPr>
        <w:numPr>
          <w:ilvl w:val="0"/>
          <w:numId w:val="1"/>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corelarea intervențiilor propuse cu </w:t>
      </w:r>
      <w:r w:rsidRPr="00167426">
        <w:rPr>
          <w:rFonts w:eastAsia="Times New Roman" w:cstheme="minorHAnsi"/>
          <w:i/>
          <w:lang w:val="ro-RO" w:eastAsia="ar-SA"/>
        </w:rPr>
        <w:t>Strategia UE privind biodiversitatea pentru 2030;</w:t>
      </w:r>
      <w:r w:rsidRPr="00167426">
        <w:rPr>
          <w:rFonts w:eastAsia="Times New Roman" w:cstheme="minorHAnsi"/>
          <w:lang w:val="ro-RO" w:eastAsia="ar-SA"/>
        </w:rPr>
        <w:t xml:space="preserve"> </w:t>
      </w:r>
    </w:p>
    <w:p w14:paraId="38590290" w14:textId="77777777" w:rsidR="00AA6BF1" w:rsidRPr="00167426"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167426">
        <w:rPr>
          <w:rFonts w:eastAsia="Times New Roman" w:cstheme="minorHAnsi"/>
          <w:lang w:val="ro-RO" w:eastAsia="ar-SA"/>
        </w:rPr>
        <w:t xml:space="preserve">corelarea intervențiilor propuse cu </w:t>
      </w:r>
      <w:r w:rsidRPr="00167426">
        <w:rPr>
          <w:rFonts w:eastAsia="Times New Roman" w:cstheme="minorHAnsi"/>
          <w:i/>
          <w:lang w:val="ro-RO" w:eastAsia="ar-SA"/>
        </w:rPr>
        <w:t>Strategia UE pentru Regiunea Dunării (SUERD)</w:t>
      </w:r>
      <w:r w:rsidRPr="00167426">
        <w:rPr>
          <w:rFonts w:eastAsia="Times New Roman" w:cstheme="minorHAnsi"/>
          <w:lang w:val="ro-RO" w:eastAsia="ar-SA"/>
        </w:rPr>
        <w:t>, mai exact dacă a</w:t>
      </w:r>
      <w:r w:rsidRPr="00167426">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167426">
        <w:rPr>
          <w:rFonts w:eastAsia="Times New Roman" w:cstheme="minorHAnsi"/>
          <w:lang w:val="ro-RO" w:eastAsia="ar-SA"/>
        </w:rPr>
        <w:t xml:space="preserve"> </w:t>
      </w:r>
      <w:r w:rsidR="00BC17F3" w:rsidRPr="00167426">
        <w:rPr>
          <w:rFonts w:eastAsia="Times New Roman" w:cstheme="minorHAnsi"/>
          <w:lang w:eastAsia="en-GB"/>
        </w:rPr>
        <w:t>acestei stra</w:t>
      </w:r>
      <w:r w:rsidRPr="00167426">
        <w:rPr>
          <w:rFonts w:eastAsia="Times New Roman" w:cstheme="minorHAnsi"/>
          <w:lang w:eastAsia="en-GB"/>
        </w:rPr>
        <w:t>tegii la nivel regional.</w:t>
      </w:r>
    </w:p>
    <w:p w14:paraId="49C425C1" w14:textId="77777777" w:rsidR="00AA6BF1" w:rsidRPr="00167426"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167426">
        <w:rPr>
          <w:rFonts w:eastAsia="Times New Roman" w:cstheme="minorHAnsi"/>
          <w:lang w:val="ro-RO" w:eastAsia="ar-SA"/>
        </w:rPr>
        <w:t xml:space="preserve">corelarea intervențiilor propuse cu </w:t>
      </w:r>
      <w:r w:rsidRPr="00167426">
        <w:rPr>
          <w:rFonts w:eastAsia="Times New Roman" w:cstheme="minorHAnsi"/>
          <w:lang w:eastAsia="en-GB"/>
        </w:rPr>
        <w:t>inițiativa New European Bauhaus</w:t>
      </w:r>
      <w:r w:rsidRPr="00167426">
        <w:rPr>
          <w:rFonts w:eastAsia="Times New Roman" w:cstheme="minorHAnsi"/>
          <w:i/>
          <w:lang w:eastAsia="en-GB"/>
        </w:rPr>
        <w:t xml:space="preserve"> </w:t>
      </w:r>
      <w:r w:rsidRPr="00167426">
        <w:rPr>
          <w:rFonts w:eastAsia="Times New Roman" w:cstheme="minorHAnsi"/>
          <w:lang w:eastAsia="en-GB"/>
        </w:rPr>
        <w:t>de a pune în practică Pactul Verde European și de a crea locuri de locuit accesibile, durabile ș</w:t>
      </w:r>
      <w:r w:rsidR="00BC17F3" w:rsidRPr="00167426">
        <w:rPr>
          <w:rFonts w:eastAsia="Times New Roman" w:cstheme="minorHAnsi"/>
          <w:lang w:eastAsia="en-GB"/>
        </w:rPr>
        <w:t xml:space="preserve">i de calitate, </w:t>
      </w:r>
      <w:r w:rsidRPr="00167426">
        <w:rPr>
          <w:rFonts w:eastAsia="Times New Roman" w:cstheme="minorHAnsi"/>
          <w:lang w:eastAsia="en-GB"/>
        </w:rPr>
        <w:t xml:space="preserve">spre exemplu, de la nivelul identificării intervenţiilor din proiect în </w:t>
      </w:r>
      <w:r w:rsidR="00BC17F3" w:rsidRPr="00167426">
        <w:rPr>
          <w:rFonts w:eastAsia="Times New Roman" w:cstheme="minorHAnsi"/>
          <w:lang w:eastAsia="en-GB"/>
        </w:rPr>
        <w:t>SDT/</w:t>
      </w:r>
      <w:r w:rsidRPr="00167426">
        <w:rPr>
          <w:rFonts w:eastAsia="Times New Roman" w:cstheme="minorHAnsi"/>
          <w:lang w:eastAsia="en-GB"/>
        </w:rPr>
        <w:t>SIDU</w:t>
      </w:r>
      <w:r w:rsidR="00124B79" w:rsidRPr="00167426">
        <w:rPr>
          <w:rFonts w:eastAsia="Times New Roman" w:cstheme="minorHAnsi"/>
          <w:lang w:eastAsia="en-GB"/>
        </w:rPr>
        <w:t xml:space="preserve"> 2021-2027</w:t>
      </w:r>
      <w:r w:rsidRPr="00167426">
        <w:rPr>
          <w:rFonts w:eastAsia="Times New Roman" w:cstheme="minorHAnsi"/>
          <w:lang w:eastAsia="en-GB"/>
        </w:rPr>
        <w:t xml:space="preserve">. </w:t>
      </w:r>
    </w:p>
    <w:p w14:paraId="04E935FB" w14:textId="77777777" w:rsidR="00AA6BF1" w:rsidRPr="00167426" w:rsidRDefault="00AA6BF1" w:rsidP="00790786">
      <w:pPr>
        <w:numPr>
          <w:ilvl w:val="0"/>
          <w:numId w:val="1"/>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fundamentarea necesității intervențiilor în cadrul </w:t>
      </w:r>
      <w:r w:rsidR="00BC17F3" w:rsidRPr="00167426">
        <w:rPr>
          <w:rFonts w:eastAsia="Times New Roman" w:cstheme="minorHAnsi"/>
          <w:i/>
          <w:lang w:val="ro-RO" w:eastAsia="ar-SA"/>
        </w:rPr>
        <w:t>Strategiei de dezvoltare teritorială/</w:t>
      </w:r>
      <w:r w:rsidRPr="00167426">
        <w:rPr>
          <w:rFonts w:eastAsia="Times New Roman" w:cstheme="minorHAnsi"/>
          <w:i/>
          <w:lang w:val="ro-RO" w:eastAsia="ar-SA"/>
        </w:rPr>
        <w:t>Strategiei integrate de d</w:t>
      </w:r>
      <w:r w:rsidR="00BC17F3" w:rsidRPr="00167426">
        <w:rPr>
          <w:rFonts w:eastAsia="Times New Roman" w:cstheme="minorHAnsi"/>
          <w:i/>
          <w:lang w:val="ro-RO" w:eastAsia="ar-SA"/>
        </w:rPr>
        <w:t>ezvoltare urbană (SIDU) 2021-202</w:t>
      </w:r>
      <w:r w:rsidRPr="00167426">
        <w:rPr>
          <w:rFonts w:eastAsia="Times New Roman" w:cstheme="minorHAnsi"/>
          <w:i/>
          <w:lang w:val="ro-RO" w:eastAsia="ar-SA"/>
        </w:rPr>
        <w:t xml:space="preserve">7 </w:t>
      </w:r>
      <w:r w:rsidRPr="00167426">
        <w:rPr>
          <w:rFonts w:eastAsia="Times New Roman" w:cstheme="minorHAnsi"/>
          <w:lang w:val="ro-RO" w:eastAsia="ar-SA"/>
        </w:rPr>
        <w:t>și justificarea caracterului integrat al acestora, inclusiv în cazul proiectelor implementate în parteneriat;</w:t>
      </w:r>
    </w:p>
    <w:p w14:paraId="01C8A1FF" w14:textId="77777777" w:rsidR="00AA6BF1" w:rsidRPr="00167426" w:rsidRDefault="00AA6BF1" w:rsidP="00124B79">
      <w:pPr>
        <w:suppressAutoHyphens/>
        <w:spacing w:after="120" w:line="240" w:lineRule="auto"/>
        <w:ind w:left="360"/>
        <w:jc w:val="both"/>
        <w:rPr>
          <w:rFonts w:eastAsia="Times New Roman" w:cstheme="minorHAnsi"/>
          <w:lang w:eastAsia="en-GB"/>
        </w:rPr>
      </w:pPr>
      <w:r w:rsidRPr="00167426">
        <w:rPr>
          <w:rFonts w:eastAsia="Times New Roman" w:cstheme="minorHAnsi"/>
          <w:lang w:eastAsia="en-GB"/>
        </w:rPr>
        <w:lastRenderedPageBreak/>
        <w:t xml:space="preserve">Solicitantul va justifica oportunitatea, caracterul integrat și rolul investițiilor propuse pe baza prevederilor </w:t>
      </w:r>
      <w:r w:rsidR="00BC17F3" w:rsidRPr="00167426">
        <w:rPr>
          <w:rFonts w:eastAsia="Times New Roman" w:cstheme="minorHAnsi"/>
          <w:i/>
          <w:lang w:val="ro-RO" w:eastAsia="ar-SA"/>
        </w:rPr>
        <w:t>Strategiei de dezvoltare teritorială/</w:t>
      </w:r>
      <w:r w:rsidR="00BC17F3" w:rsidRPr="00167426">
        <w:rPr>
          <w:rFonts w:eastAsia="Times New Roman" w:cstheme="minorHAnsi"/>
          <w:lang w:eastAsia="en-GB"/>
        </w:rPr>
        <w:t>Strategiei</w:t>
      </w:r>
      <w:r w:rsidRPr="00167426">
        <w:rPr>
          <w:rFonts w:eastAsia="Times New Roman" w:cstheme="minorHAnsi"/>
          <w:lang w:eastAsia="en-GB"/>
        </w:rPr>
        <w:t xml:space="preserve"> Integrate de Dezvoltare Urbană (SIDU) 2021-2027 în care sunt identificate și prioritizate investiţiile.</w:t>
      </w:r>
    </w:p>
    <w:p w14:paraId="08FB75E1" w14:textId="77777777" w:rsidR="00124B79" w:rsidRPr="00167426"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167426" w:rsidRDefault="00BC17F3" w:rsidP="00790786">
      <w:pPr>
        <w:suppressAutoHyphens/>
        <w:spacing w:after="120" w:line="240" w:lineRule="auto"/>
        <w:ind w:firstLine="360"/>
        <w:jc w:val="both"/>
        <w:rPr>
          <w:rFonts w:eastAsia="Times New Roman" w:cstheme="minorHAnsi"/>
          <w:lang w:val="ro-RO" w:eastAsia="ar-SA"/>
        </w:rPr>
      </w:pPr>
      <w:r w:rsidRPr="00167426">
        <w:rPr>
          <w:rFonts w:eastAsia="Times New Roman" w:cstheme="minorHAnsi"/>
          <w:lang w:val="ro-RO" w:eastAsia="ar-SA"/>
        </w:rPr>
        <w:t>e</w:t>
      </w:r>
      <w:r w:rsidR="00AA6BF1" w:rsidRPr="00167426">
        <w:rPr>
          <w:rFonts w:eastAsia="Times New Roman" w:cstheme="minorHAnsi"/>
          <w:lang w:val="ro-RO" w:eastAsia="ar-SA"/>
        </w:rPr>
        <w:t>.</w:t>
      </w:r>
      <w:r w:rsidR="00AA6BF1" w:rsidRPr="00167426">
        <w:rPr>
          <w:rFonts w:eastAsia="Times New Roman" w:cstheme="minorHAnsi"/>
          <w:b/>
          <w:lang w:val="ro-RO" w:eastAsia="ar-SA"/>
        </w:rPr>
        <w:t xml:space="preserve"> </w:t>
      </w:r>
      <w:r w:rsidR="00AA6BF1" w:rsidRPr="00167426">
        <w:rPr>
          <w:rFonts w:eastAsia="Times New Roman" w:cstheme="minorHAnsi"/>
          <w:lang w:val="ro-RO" w:eastAsia="ar-SA"/>
        </w:rPr>
        <w:t>justificarea complementarităţii și a evitării dublei finanţări;</w:t>
      </w:r>
    </w:p>
    <w:p w14:paraId="5A2B7F19" w14:textId="77777777" w:rsidR="00AA6BF1" w:rsidRPr="00167426" w:rsidRDefault="00AA6BF1" w:rsidP="00790786">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 xml:space="preserve">Solicitantul va justifica, dacă este cazul, complementaritate cu PNRR (Componenta 2 – </w:t>
      </w:r>
      <w:r w:rsidRPr="00167426">
        <w:rPr>
          <w:rFonts w:eastAsia="Times New Roman" w:cstheme="minorHAnsi"/>
          <w:i/>
          <w:lang w:val="ro-RO" w:eastAsia="ar-SA"/>
        </w:rPr>
        <w:t>Păduri și protecția biodiversității</w:t>
      </w:r>
      <w:r w:rsidRPr="00167426">
        <w:rPr>
          <w:rFonts w:eastAsia="Times New Roman" w:cstheme="minorHAnsi"/>
          <w:lang w:val="ro-RO" w:eastAsia="ar-SA"/>
        </w:rPr>
        <w:t xml:space="preserve">, Investiția 1, în principal sub-măsură privind </w:t>
      </w:r>
      <w:r w:rsidRPr="00167426">
        <w:rPr>
          <w:rFonts w:eastAsia="Times New Roman" w:cstheme="minorHAnsi"/>
          <w:i/>
          <w:lang w:val="ro-RO" w:eastAsia="ar-SA"/>
        </w:rPr>
        <w:t>pădurile urbane</w:t>
      </w:r>
      <w:r w:rsidRPr="00167426">
        <w:rPr>
          <w:rFonts w:eastAsia="Times New Roman" w:cstheme="minorHAnsi"/>
          <w:lang w:val="ro-RO" w:eastAsia="ar-SA"/>
        </w:rPr>
        <w:t xml:space="preserve">), </w:t>
      </w:r>
      <w:r w:rsidRPr="00167426">
        <w:rPr>
          <w:rFonts w:eastAsia="Times New Roman" w:cstheme="minorHAnsi"/>
          <w:i/>
          <w:lang w:val="ro-RO" w:eastAsia="ar-SA"/>
        </w:rPr>
        <w:t>PNDR 2014-2022</w:t>
      </w:r>
      <w:r w:rsidRPr="00167426">
        <w:rPr>
          <w:rFonts w:eastAsia="Times New Roman" w:cstheme="minorHAnsi"/>
          <w:lang w:val="ro-RO" w:eastAsia="ar-SA"/>
        </w:rPr>
        <w:t xml:space="preserve"> și </w:t>
      </w:r>
      <w:r w:rsidRPr="00167426">
        <w:rPr>
          <w:rFonts w:eastAsia="Times New Roman" w:cstheme="minorHAnsi"/>
          <w:i/>
          <w:lang w:val="ro-RO" w:eastAsia="ar-SA"/>
        </w:rPr>
        <w:t>PNS 2023-2027</w:t>
      </w:r>
      <w:r w:rsidRPr="00167426">
        <w:rPr>
          <w:rFonts w:eastAsia="Times New Roman" w:cstheme="minorHAnsi"/>
          <w:lang w:val="ro-RO" w:eastAsia="ar-SA"/>
        </w:rPr>
        <w:t xml:space="preserve"> (care nu sprijină implementarea proiectelor care vizează infrastructură verde), PODD (spre exemplu, Acțiunea 3.1)</w:t>
      </w:r>
      <w:r w:rsidR="00B9117D" w:rsidRPr="00167426">
        <w:rPr>
          <w:rFonts w:eastAsia="Times New Roman" w:cstheme="minorHAnsi"/>
          <w:lang w:val="ro-RO" w:eastAsia="ar-SA"/>
        </w:rPr>
        <w:t>, POTJ</w:t>
      </w:r>
      <w:r w:rsidRPr="00167426">
        <w:rPr>
          <w:rFonts w:eastAsia="Times New Roman" w:cstheme="minorHAnsi"/>
          <w:lang w:val="ro-RO" w:eastAsia="ar-SA"/>
        </w:rPr>
        <w:t xml:space="preserve"> etc, din perspectiva proiectelor proprii (depuse sau în curs de pregătire) incluse în </w:t>
      </w:r>
      <w:r w:rsidR="00BC17F3" w:rsidRPr="00167426">
        <w:rPr>
          <w:rFonts w:eastAsia="Times New Roman" w:cstheme="minorHAnsi"/>
          <w:lang w:val="ro-RO" w:eastAsia="ar-SA"/>
        </w:rPr>
        <w:t>SDT/</w:t>
      </w:r>
      <w:r w:rsidRPr="00167426">
        <w:rPr>
          <w:rFonts w:eastAsia="Times New Roman" w:cstheme="minorHAnsi"/>
          <w:lang w:val="ro-RO" w:eastAsia="ar-SA"/>
        </w:rPr>
        <w:t>SIDU</w:t>
      </w:r>
      <w:r w:rsidR="00BC17F3" w:rsidRPr="00167426">
        <w:rPr>
          <w:rFonts w:eastAsia="Times New Roman" w:cstheme="minorHAnsi"/>
          <w:lang w:val="ro-RO" w:eastAsia="ar-SA"/>
        </w:rPr>
        <w:t xml:space="preserve"> 2021-2027</w:t>
      </w:r>
      <w:r w:rsidRPr="00167426">
        <w:rPr>
          <w:rFonts w:eastAsia="Times New Roman" w:cstheme="minorHAnsi"/>
          <w:lang w:val="ro-RO" w:eastAsia="ar-SA"/>
        </w:rPr>
        <w:t>.</w:t>
      </w:r>
    </w:p>
    <w:p w14:paraId="51B7BB6F" w14:textId="77777777" w:rsidR="00AA6BF1" w:rsidRPr="00167426"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167426" w:rsidRDefault="00AA6BF1" w:rsidP="00790786">
      <w:pPr>
        <w:autoSpaceDE w:val="0"/>
        <w:autoSpaceDN w:val="0"/>
        <w:adjustRightInd w:val="0"/>
        <w:spacing w:after="0" w:line="240" w:lineRule="auto"/>
        <w:ind w:left="360"/>
        <w:jc w:val="both"/>
        <w:rPr>
          <w:rFonts w:eastAsia="Times New Roman" w:cstheme="minorHAnsi"/>
          <w:lang w:eastAsia="en-GB"/>
        </w:rPr>
      </w:pPr>
      <w:r w:rsidRPr="00167426">
        <w:rPr>
          <w:rFonts w:eastAsia="Times New Roman" w:cstheme="minorHAnsi"/>
          <w:lang w:eastAsia="en-GB"/>
        </w:rPr>
        <w:t xml:space="preserve">Solicitantul poate justifica dacă intervențiile din proiect sunt complementare cu cele realizate prin Programul Operațional de </w:t>
      </w:r>
      <w:r w:rsidR="00BC17F3" w:rsidRPr="00167426">
        <w:rPr>
          <w:rFonts w:eastAsia="Times New Roman" w:cstheme="minorHAnsi"/>
          <w:lang w:eastAsia="en-GB"/>
        </w:rPr>
        <w:t>Cooperare Transfrontalieră RO-BG</w:t>
      </w:r>
      <w:r w:rsidRPr="00167426">
        <w:rPr>
          <w:rFonts w:eastAsia="Times New Roman" w:cstheme="minorHAnsi"/>
          <w:lang w:eastAsia="en-GB"/>
        </w:rPr>
        <w:t xml:space="preserve"> 2021-2027</w:t>
      </w:r>
      <w:r w:rsidR="003A2CEB" w:rsidRPr="00167426">
        <w:rPr>
          <w:rFonts w:eastAsia="Times New Roman" w:cstheme="minorHAnsi"/>
          <w:lang w:eastAsia="en-GB"/>
        </w:rPr>
        <w:t xml:space="preserve"> p</w:t>
      </w:r>
      <w:r w:rsidR="003A2CEB" w:rsidRPr="00167426">
        <w:rPr>
          <w:rFonts w:cstheme="minorHAnsi"/>
        </w:rPr>
        <w:t xml:space="preserve">rivind </w:t>
      </w:r>
      <w:r w:rsidR="003A2CEB" w:rsidRPr="00167426">
        <w:rPr>
          <w:rFonts w:eastAsia="Times New Roman" w:cstheme="minorHAnsi"/>
          <w:lang w:eastAsia="en-GB"/>
        </w:rPr>
        <w:t>proiectele comune de infrastructură verde-albastră.</w:t>
      </w:r>
    </w:p>
    <w:p w14:paraId="292014D2" w14:textId="77777777" w:rsidR="00AA6BF1" w:rsidRPr="00167426"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167426" w:rsidRDefault="00AA6BF1" w:rsidP="00790786">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167426">
        <w:rPr>
          <w:rFonts w:eastAsia="Times New Roman" w:cstheme="minorHAnsi"/>
          <w:lang w:val="ro-RO" w:eastAsia="ar-SA"/>
        </w:rPr>
        <w:t xml:space="preserve">privind reconversia terenurilor degradate și transformarea acestora în spaţii verzi </w:t>
      </w:r>
      <w:r w:rsidRPr="00167426">
        <w:rPr>
          <w:rFonts w:eastAsia="Times New Roman" w:cstheme="minorHAnsi"/>
          <w:lang w:val="ro-RO" w:eastAsia="ar-SA"/>
        </w:rPr>
        <w:t>etc.</w:t>
      </w:r>
    </w:p>
    <w:p w14:paraId="6E015E92"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167426"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167426">
        <w:rPr>
          <w:rFonts w:eastAsia="Times New Roman" w:cstheme="minorHAnsi"/>
          <w:b/>
          <w:lang w:val="ro-RO" w:eastAsia="ar-SA"/>
        </w:rPr>
        <w:t xml:space="preserve">Descrierea investiţiilor din proiect </w:t>
      </w:r>
    </w:p>
    <w:p w14:paraId="18AAA796"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Suprafaţa actuală de spaţiu verde/locuitor, în UAT municipiu reședinţă de judeţ</w:t>
      </w:r>
      <w:r w:rsidR="00F709D5" w:rsidRPr="00167426">
        <w:rPr>
          <w:rFonts w:eastAsia="Times New Roman" w:cstheme="minorHAnsi"/>
          <w:lang w:val="ro-RO" w:eastAsia="ar-SA"/>
        </w:rPr>
        <w:t>/municipiu/oraș</w:t>
      </w:r>
      <w:r w:rsidRPr="00167426">
        <w:rPr>
          <w:rFonts w:eastAsia="Times New Roman" w:cstheme="minorHAnsi"/>
          <w:lang w:val="ro-RO" w:eastAsia="ar-SA"/>
        </w:rPr>
        <w:t>;</w:t>
      </w:r>
    </w:p>
    <w:p w14:paraId="65EBE867" w14:textId="77777777" w:rsidR="00AA6BF1" w:rsidRPr="00167426" w:rsidRDefault="00AA6BF1" w:rsidP="00790786">
      <w:pPr>
        <w:numPr>
          <w:ilvl w:val="0"/>
          <w:numId w:val="4"/>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scenariile tehnico-economice avute în vedere, în corelare cu SF/DALI;</w:t>
      </w:r>
    </w:p>
    <w:p w14:paraId="263F9920" w14:textId="77777777" w:rsidR="00AA6BF1" w:rsidRPr="00167426" w:rsidRDefault="00AA6BF1" w:rsidP="00790786">
      <w:pPr>
        <w:numPr>
          <w:ilvl w:val="0"/>
          <w:numId w:val="4"/>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prezentarea scenariului selectat, respectiv a investiţiilor din proiect conform documentaţiei tehnico-economice;</w:t>
      </w:r>
    </w:p>
    <w:p w14:paraId="70E23511"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descrierea accesibilității la obiectivul de investiții prin mijloace de transport/pietonal;</w:t>
      </w:r>
    </w:p>
    <w:p w14:paraId="311AC237" w14:textId="77777777" w:rsidR="00AA6BF1" w:rsidRPr="00167426" w:rsidRDefault="00AA6BF1" w:rsidP="00790786">
      <w:pPr>
        <w:tabs>
          <w:tab w:val="left" w:pos="912"/>
        </w:tabs>
        <w:spacing w:after="200" w:line="276" w:lineRule="auto"/>
        <w:ind w:left="1080"/>
        <w:jc w:val="both"/>
        <w:rPr>
          <w:rFonts w:eastAsia="Times New Roman" w:cstheme="minorHAnsi"/>
          <w:i/>
          <w:lang w:val="ro-RO" w:eastAsia="ar-SA"/>
        </w:rPr>
      </w:pPr>
      <w:r w:rsidRPr="00167426">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 </w:t>
      </w:r>
      <w:r w:rsidRPr="00167426">
        <w:rPr>
          <w:rFonts w:eastAsia="SimSun" w:cstheme="minorHAnsi"/>
          <w:lang w:val="ro-RO" w:eastAsia="ar-SA"/>
        </w:rPr>
        <w:t>numărul locuitorilor, pe o r</w:t>
      </w:r>
      <w:r w:rsidR="00F709D5" w:rsidRPr="00167426">
        <w:rPr>
          <w:rFonts w:eastAsia="SimSun" w:cstheme="minorHAnsi"/>
          <w:lang w:val="ro-RO" w:eastAsia="ar-SA"/>
        </w:rPr>
        <w:t xml:space="preserve">ază de 2 km față de limita infastructurii verzi-albastre ce face obiectul </w:t>
      </w:r>
      <w:r w:rsidRPr="00167426">
        <w:rPr>
          <w:rFonts w:eastAsia="SimSun" w:cstheme="minorHAnsi"/>
          <w:lang w:val="ro-RO" w:eastAsia="ar-SA"/>
        </w:rPr>
        <w:t>proiectului, con</w:t>
      </w:r>
      <w:r w:rsidR="003B5423" w:rsidRPr="00167426">
        <w:rPr>
          <w:rFonts w:eastAsia="SimSun" w:cstheme="minorHAnsi"/>
          <w:lang w:val="ro-RO" w:eastAsia="ar-SA"/>
        </w:rPr>
        <w:t>form cerințelor indicatorul RCR</w:t>
      </w:r>
      <w:r w:rsidRPr="00167426">
        <w:rPr>
          <w:rFonts w:eastAsia="SimSun" w:cstheme="minorHAnsi"/>
          <w:lang w:val="ro-RO" w:eastAsia="ar-SA"/>
        </w:rPr>
        <w:t>95 și metodologia de stabilire a valorii indicatorului</w:t>
      </w:r>
      <w:r w:rsidR="00F709D5" w:rsidRPr="00167426">
        <w:rPr>
          <w:rFonts w:eastAsia="SimSun" w:cstheme="minorHAnsi"/>
          <w:lang w:val="ro-RO" w:eastAsia="ar-SA"/>
        </w:rPr>
        <w:t xml:space="preserve"> (a se vedea </w:t>
      </w:r>
      <w:r w:rsidR="00F709D5" w:rsidRPr="00167426">
        <w:rPr>
          <w:rFonts w:eastAsia="SimSun" w:cstheme="minorHAnsi"/>
          <w:i/>
          <w:lang w:val="ro-RO" w:eastAsia="ar-SA"/>
        </w:rPr>
        <w:t>Nota proiectantului</w:t>
      </w:r>
      <w:r w:rsidR="00F709D5" w:rsidRPr="00167426">
        <w:rPr>
          <w:rFonts w:eastAsia="SimSun" w:cstheme="minorHAnsi"/>
          <w:lang w:val="ro-RO" w:eastAsia="ar-SA"/>
        </w:rPr>
        <w:t xml:space="preserve">, anexată </w:t>
      </w:r>
      <w:r w:rsidR="003B5423" w:rsidRPr="00167426">
        <w:rPr>
          <w:rFonts w:eastAsia="SimSun" w:cstheme="minorHAnsi"/>
          <w:lang w:val="ro-RO" w:eastAsia="ar-SA"/>
        </w:rPr>
        <w:t xml:space="preserve">la proiect </w:t>
      </w:r>
      <w:r w:rsidR="00F709D5" w:rsidRPr="00167426">
        <w:rPr>
          <w:rFonts w:eastAsia="SimSun" w:cstheme="minorHAnsi"/>
          <w:lang w:val="ro-RO" w:eastAsia="ar-SA"/>
        </w:rPr>
        <w:t>în acest sens)</w:t>
      </w:r>
      <w:r w:rsidRPr="00167426">
        <w:rPr>
          <w:rFonts w:eastAsia="SimSun" w:cstheme="minorHAnsi"/>
          <w:lang w:val="ro-RO" w:eastAsia="ar-SA"/>
        </w:rPr>
        <w:t>;</w:t>
      </w:r>
    </w:p>
    <w:p w14:paraId="1EE98912" w14:textId="77777777" w:rsidR="00AA6BF1" w:rsidRPr="00167426"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Suprafaţa de spaţiu verde/locuitor, în UAT municipiu reședinţă de judeţ/</w:t>
      </w:r>
      <w:r w:rsidR="00592123" w:rsidRPr="00167426">
        <w:rPr>
          <w:rFonts w:eastAsia="Times New Roman" w:cstheme="minorHAnsi"/>
          <w:lang w:val="ro-RO" w:eastAsia="ar-SA"/>
        </w:rPr>
        <w:t>municipiu/oraș</w:t>
      </w:r>
      <w:r w:rsidR="00F709D5" w:rsidRPr="00167426">
        <w:rPr>
          <w:rFonts w:eastAsia="Times New Roman" w:cstheme="minorHAnsi"/>
          <w:lang w:val="ro-RO" w:eastAsia="ar-SA"/>
        </w:rPr>
        <w:t>,</w:t>
      </w:r>
      <w:r w:rsidRPr="00167426">
        <w:rPr>
          <w:rFonts w:eastAsia="Times New Roman" w:cstheme="minorHAnsi"/>
          <w:lang w:val="ro-RO" w:eastAsia="ar-SA"/>
        </w:rPr>
        <w:t xml:space="preserve"> urmare a implementarii proiectului;</w:t>
      </w:r>
    </w:p>
    <w:p w14:paraId="003C2C11" w14:textId="77777777" w:rsidR="00AA6BF1" w:rsidRPr="00167426"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167426">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167426"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167426"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167426">
        <w:rPr>
          <w:rFonts w:eastAsia="Times New Roman" w:cstheme="minorHAnsi"/>
          <w:b/>
          <w:bCs/>
          <w:lang w:val="ro-RO" w:eastAsia="ar-SA"/>
        </w:rPr>
        <w:t xml:space="preserve">Analiza necesității realizării proiectului și detalierea modalităţii prin care proiectul contribuie la furnizarea </w:t>
      </w:r>
      <w:r w:rsidR="00F709D5" w:rsidRPr="00167426">
        <w:rPr>
          <w:rFonts w:eastAsia="Times New Roman" w:cstheme="minorHAnsi"/>
          <w:b/>
          <w:bCs/>
          <w:lang w:val="ro-RO" w:eastAsia="ar-SA"/>
        </w:rPr>
        <w:t>de servicii</w:t>
      </w:r>
      <w:r w:rsidRPr="00167426">
        <w:rPr>
          <w:rFonts w:eastAsia="Times New Roman" w:cstheme="minorHAnsi"/>
          <w:b/>
          <w:bCs/>
          <w:lang w:val="ro-RO" w:eastAsia="ar-SA"/>
        </w:rPr>
        <w:t xml:space="preserve"> ecosistemice</w:t>
      </w:r>
    </w:p>
    <w:p w14:paraId="2B6DA3E8" w14:textId="77777777" w:rsidR="002705B1" w:rsidRPr="00167426" w:rsidRDefault="00AA6BF1" w:rsidP="002705B1">
      <w:pPr>
        <w:suppressAutoHyphens/>
        <w:spacing w:after="0" w:line="240" w:lineRule="auto"/>
        <w:ind w:left="360"/>
        <w:jc w:val="both"/>
        <w:rPr>
          <w:rFonts w:eastAsia="Times New Roman" w:cstheme="minorHAnsi"/>
          <w:lang w:val="ro-RO" w:eastAsia="ar-SA"/>
        </w:rPr>
      </w:pPr>
      <w:r w:rsidRPr="00167426">
        <w:rPr>
          <w:rFonts w:eastAsia="Times New Roman" w:cstheme="minorHAnsi"/>
          <w:b/>
          <w:lang w:val="ro-RO" w:eastAsia="ar-SA"/>
        </w:rPr>
        <w:t>Notă:</w:t>
      </w:r>
      <w:r w:rsidRPr="00167426">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167426" w:rsidRDefault="002705B1" w:rsidP="002705B1">
      <w:pPr>
        <w:suppressAutoHyphens/>
        <w:spacing w:after="0" w:line="240" w:lineRule="auto"/>
        <w:ind w:left="360"/>
        <w:jc w:val="both"/>
        <w:rPr>
          <w:rFonts w:cstheme="minorHAnsi"/>
        </w:rPr>
      </w:pPr>
    </w:p>
    <w:p w14:paraId="2FC5CB68" w14:textId="77777777" w:rsidR="0080148C" w:rsidRPr="00167426" w:rsidRDefault="002705B1" w:rsidP="002705B1">
      <w:pPr>
        <w:suppressAutoHyphens/>
        <w:spacing w:after="0" w:line="240" w:lineRule="auto"/>
        <w:ind w:left="360"/>
        <w:jc w:val="both"/>
        <w:rPr>
          <w:rFonts w:cstheme="minorHAnsi"/>
        </w:rPr>
      </w:pPr>
      <w:r w:rsidRPr="00167426">
        <w:rPr>
          <w:rFonts w:cstheme="minorHAnsi"/>
        </w:rPr>
        <w:t>Obiectivul principal al intervențiilor din cadrul OS 2.7 trebuie să fie furnizarea de servicii ecosistemice</w:t>
      </w:r>
      <w:r w:rsidR="0080148C" w:rsidRPr="00167426">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167426">
        <w:rPr>
          <w:rFonts w:cstheme="minorHAnsi"/>
        </w:rPr>
        <w:t xml:space="preserve">. </w:t>
      </w:r>
    </w:p>
    <w:p w14:paraId="521924BB" w14:textId="77777777" w:rsidR="0080148C" w:rsidRPr="00167426" w:rsidRDefault="0080148C" w:rsidP="002705B1">
      <w:pPr>
        <w:suppressAutoHyphens/>
        <w:spacing w:after="0" w:line="240" w:lineRule="auto"/>
        <w:ind w:left="360"/>
        <w:jc w:val="both"/>
        <w:rPr>
          <w:rFonts w:cstheme="minorHAnsi"/>
        </w:rPr>
      </w:pPr>
    </w:p>
    <w:p w14:paraId="29A2EC82" w14:textId="77777777" w:rsidR="002705B1" w:rsidRPr="00167426" w:rsidRDefault="002705B1" w:rsidP="002705B1">
      <w:pPr>
        <w:suppressAutoHyphens/>
        <w:spacing w:after="0" w:line="240" w:lineRule="auto"/>
        <w:ind w:left="360"/>
        <w:jc w:val="both"/>
        <w:rPr>
          <w:rFonts w:cstheme="minorHAnsi"/>
          <w:b/>
        </w:rPr>
      </w:pPr>
      <w:r w:rsidRPr="00167426">
        <w:rPr>
          <w:rFonts w:cstheme="minorHAnsi"/>
          <w:b/>
        </w:rPr>
        <w:t>Astfel, solicitanţii de finanţare vor avea în vedere că regenerarea spaţiilor verzi urbane doar cu scopul de a le face mai atractive pentru populație nu intră în sfera de aplicare a O</w:t>
      </w:r>
      <w:r w:rsidR="00755542" w:rsidRPr="00167426">
        <w:rPr>
          <w:rFonts w:cstheme="minorHAnsi"/>
          <w:b/>
        </w:rPr>
        <w:t>.</w:t>
      </w:r>
      <w:r w:rsidRPr="00167426">
        <w:rPr>
          <w:rFonts w:cstheme="minorHAnsi"/>
          <w:b/>
        </w:rPr>
        <w:t>S</w:t>
      </w:r>
      <w:r w:rsidR="00755542" w:rsidRPr="00167426">
        <w:rPr>
          <w:rFonts w:cstheme="minorHAnsi"/>
          <w:b/>
        </w:rPr>
        <w:t>.</w:t>
      </w:r>
      <w:r w:rsidRPr="00167426">
        <w:rPr>
          <w:rFonts w:cstheme="minorHAnsi"/>
          <w:b/>
        </w:rPr>
        <w:t xml:space="preserve"> 2.7. </w:t>
      </w:r>
    </w:p>
    <w:p w14:paraId="6A57F125" w14:textId="77777777" w:rsidR="00833091" w:rsidRPr="00167426"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167426" w:rsidRDefault="00833091" w:rsidP="00B066CC">
      <w:pPr>
        <w:suppressAutoHyphens/>
        <w:spacing w:after="0" w:line="240" w:lineRule="auto"/>
        <w:ind w:left="360"/>
        <w:jc w:val="both"/>
        <w:rPr>
          <w:rFonts w:cstheme="minorHAnsi"/>
        </w:rPr>
      </w:pPr>
      <w:r w:rsidRPr="00167426">
        <w:rPr>
          <w:rFonts w:eastAsia="Times New Roman" w:cstheme="minorHAnsi"/>
          <w:lang w:val="ro-RO" w:eastAsia="ar-SA"/>
        </w:rPr>
        <w:t>Trebuie analizată favorabilitatea speciilor în noile condiții climatice prognozate,</w:t>
      </w:r>
      <w:r w:rsidRPr="00167426">
        <w:rPr>
          <w:rFonts w:eastAsia="Times New Roman" w:cstheme="minorHAnsi"/>
          <w:b/>
          <w:lang w:val="ro-RO" w:eastAsia="ar-SA"/>
        </w:rPr>
        <w:t xml:space="preserve"> </w:t>
      </w:r>
      <w:r w:rsidRPr="00167426">
        <w:rPr>
          <w:rFonts w:cstheme="minorHAnsi"/>
        </w:rPr>
        <w:t>iar pe termen mediu și lung se recomandă testarea unor specii și/sau proveniențe mai bine adaptate la secetă și uscăciune</w:t>
      </w:r>
      <w:r w:rsidR="00443E93" w:rsidRPr="00167426">
        <w:rPr>
          <w:rStyle w:val="FootnoteReference"/>
          <w:rFonts w:cstheme="minorHAnsi"/>
        </w:rPr>
        <w:footnoteReference w:id="1"/>
      </w:r>
      <w:r w:rsidRPr="00167426">
        <w:rPr>
          <w:rFonts w:cstheme="minorHAnsi"/>
        </w:rPr>
        <w:t>.</w:t>
      </w:r>
      <w:r w:rsidR="00B066CC" w:rsidRPr="00167426">
        <w:rPr>
          <w:rFonts w:cstheme="minorHAnsi"/>
        </w:rPr>
        <w:t xml:space="preserve"> </w:t>
      </w:r>
      <w:r w:rsidR="0080148C" w:rsidRPr="00167426">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167426"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167426" w:rsidRDefault="00833091" w:rsidP="0080148C">
      <w:pPr>
        <w:suppressAutoHyphens/>
        <w:spacing w:after="0" w:line="240" w:lineRule="auto"/>
        <w:ind w:left="360"/>
        <w:jc w:val="both"/>
        <w:rPr>
          <w:rFonts w:eastAsia="Times New Roman" w:cstheme="minorHAnsi"/>
          <w:lang w:val="ro-RO" w:eastAsia="ar-SA"/>
        </w:rPr>
      </w:pPr>
      <w:r w:rsidRPr="00167426">
        <w:rPr>
          <w:rFonts w:eastAsia="Times New Roman" w:cstheme="minorHAnsi"/>
          <w:lang w:val="ro-RO" w:eastAsia="ar-SA"/>
        </w:rPr>
        <w:t>Pe de altă parte, biodiversitatea este o componentă importantă a ecos</w:t>
      </w:r>
      <w:r w:rsidR="00035617" w:rsidRPr="00167426">
        <w:rPr>
          <w:rFonts w:eastAsia="Times New Roman" w:cstheme="minorHAnsi"/>
          <w:lang w:val="ro-RO" w:eastAsia="ar-SA"/>
        </w:rPr>
        <w:t>istemelor aferente infrastructurii verzi-albastre</w:t>
      </w:r>
      <w:r w:rsidRPr="00167426">
        <w:rPr>
          <w:rFonts w:eastAsia="Times New Roman" w:cstheme="minorHAnsi"/>
          <w:lang w:val="ro-RO" w:eastAsia="ar-SA"/>
        </w:rPr>
        <w:t xml:space="preserve"> și din acest motiv, compozițiile de împădurire</w:t>
      </w:r>
      <w:r w:rsidR="00035617" w:rsidRPr="00167426">
        <w:rPr>
          <w:rFonts w:eastAsia="Times New Roman" w:cstheme="minorHAnsi"/>
          <w:lang w:val="ro-RO" w:eastAsia="ar-SA"/>
        </w:rPr>
        <w:t>/plantare</w:t>
      </w:r>
      <w:r w:rsidRPr="00167426">
        <w:rPr>
          <w:rFonts w:eastAsia="Times New Roman" w:cstheme="minorHAnsi"/>
          <w:lang w:val="ro-RO" w:eastAsia="ar-SA"/>
        </w:rPr>
        <w:t xml:space="preserve"> trebuie să includă o varietate de specii lemnoase. Mai mu</w:t>
      </w:r>
      <w:r w:rsidR="00035617" w:rsidRPr="00167426">
        <w:rPr>
          <w:rFonts w:eastAsia="Times New Roman" w:cstheme="minorHAnsi"/>
          <w:lang w:val="ro-RO" w:eastAsia="ar-SA"/>
        </w:rPr>
        <w:t>lt,</w:t>
      </w:r>
      <w:r w:rsidRPr="00167426">
        <w:rPr>
          <w:rFonts w:eastAsia="Times New Roman" w:cstheme="minorHAnsi"/>
          <w:lang w:val="ro-RO" w:eastAsia="ar-SA"/>
        </w:rPr>
        <w:t xml:space="preserve"> se recomandă utilizarea de proveni</w:t>
      </w:r>
      <w:r w:rsidR="00035617" w:rsidRPr="00167426">
        <w:rPr>
          <w:rFonts w:eastAsia="Times New Roman" w:cstheme="minorHAnsi"/>
          <w:lang w:val="ro-RO" w:eastAsia="ar-SA"/>
        </w:rPr>
        <w:t>ențe locale sau adaptate a</w:t>
      </w:r>
      <w:r w:rsidRPr="00167426">
        <w:rPr>
          <w:rFonts w:eastAsia="Times New Roman" w:cstheme="minorHAnsi"/>
          <w:lang w:val="ro-RO" w:eastAsia="ar-SA"/>
        </w:rPr>
        <w:t xml:space="preserve"> speciilor autohtone.</w:t>
      </w:r>
      <w:r w:rsidR="0080148C" w:rsidRPr="00167426">
        <w:rPr>
          <w:rFonts w:cstheme="minorHAnsi"/>
        </w:rPr>
        <w:t xml:space="preserve"> </w:t>
      </w:r>
      <w:r w:rsidR="00B066CC" w:rsidRPr="00167426">
        <w:rPr>
          <w:rFonts w:eastAsia="Times New Roman" w:cstheme="minorHAnsi"/>
          <w:lang w:val="ro-RO" w:eastAsia="ar-SA"/>
        </w:rPr>
        <w:t>De asemenea, î</w:t>
      </w:r>
      <w:r w:rsidR="0080148C" w:rsidRPr="00167426">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167426"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167426"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167426" w:rsidRDefault="00AA6BF1" w:rsidP="00B066CC">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w:t>
      </w:r>
      <w:r w:rsidRPr="00167426">
        <w:rPr>
          <w:rFonts w:eastAsia="Times New Roman" w:cstheme="minorHAnsi"/>
          <w:b/>
          <w:lang w:val="ro-RO" w:eastAsia="ar-SA"/>
        </w:rPr>
        <w:t>la îmbunătățirea biodiversității și la protecția naturii</w:t>
      </w:r>
      <w:r w:rsidRPr="00167426">
        <w:rPr>
          <w:rFonts w:eastAsia="Times New Roman" w:cstheme="minorHAnsi"/>
          <w:lang w:val="ro-RO" w:eastAsia="ar-SA"/>
        </w:rPr>
        <w:t>, inclusiv</w:t>
      </w:r>
      <w:r w:rsidR="00F709D5" w:rsidRPr="00167426">
        <w:rPr>
          <w:rFonts w:eastAsia="Times New Roman" w:cstheme="minorHAnsi"/>
          <w:lang w:val="ro-RO" w:eastAsia="ar-SA"/>
        </w:rPr>
        <w:t xml:space="preserve"> la</w:t>
      </w:r>
      <w:r w:rsidRPr="00167426">
        <w:rPr>
          <w:rFonts w:eastAsia="Times New Roman" w:cstheme="minorHAnsi"/>
          <w:lang w:val="ro-RO" w:eastAsia="ar-SA"/>
        </w:rPr>
        <w:t xml:space="preserve"> migrația și circulația </w:t>
      </w:r>
      <w:r w:rsidRPr="00167426">
        <w:rPr>
          <w:rFonts w:eastAsia="Times New Roman" w:cstheme="minorHAnsi"/>
          <w:b/>
          <w:lang w:val="ro-RO" w:eastAsia="ar-SA"/>
        </w:rPr>
        <w:t>faunei</w:t>
      </w:r>
      <w:r w:rsidRPr="00167426">
        <w:rPr>
          <w:rFonts w:eastAsia="Times New Roman" w:cstheme="minorHAnsi"/>
          <w:lang w:val="ro-RO" w:eastAsia="ar-SA"/>
        </w:rPr>
        <w:t xml:space="preserve">, dar și </w:t>
      </w:r>
      <w:r w:rsidR="00F709D5" w:rsidRPr="00167426">
        <w:rPr>
          <w:rFonts w:eastAsia="Times New Roman" w:cstheme="minorHAnsi"/>
          <w:lang w:val="ro-RO" w:eastAsia="ar-SA"/>
        </w:rPr>
        <w:t xml:space="preserve">la </w:t>
      </w:r>
      <w:r w:rsidRPr="00167426">
        <w:rPr>
          <w:rFonts w:eastAsia="Times New Roman" w:cstheme="minorHAnsi"/>
          <w:lang w:val="ro-RO" w:eastAsia="ar-SA"/>
        </w:rPr>
        <w:t xml:space="preserve">utilizarea terenurilor într-un mod favorabil </w:t>
      </w:r>
      <w:r w:rsidRPr="00167426">
        <w:rPr>
          <w:rFonts w:eastAsia="Times New Roman" w:cstheme="minorHAnsi"/>
          <w:b/>
          <w:lang w:val="ro-RO" w:eastAsia="ar-SA"/>
        </w:rPr>
        <w:t>florei.</w:t>
      </w:r>
    </w:p>
    <w:p w14:paraId="19D811A3" w14:textId="77777777" w:rsidR="00592123" w:rsidRPr="00167426" w:rsidRDefault="00592123"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Infrastructura verde</w:t>
      </w:r>
      <w:r w:rsidR="00035617" w:rsidRPr="00167426">
        <w:rPr>
          <w:rFonts w:eastAsia="Times New Roman" w:cstheme="minorHAnsi"/>
          <w:lang w:val="ro-RO" w:eastAsia="ar-SA"/>
        </w:rPr>
        <w:t>-albastră</w:t>
      </w:r>
      <w:r w:rsidRPr="00167426">
        <w:rPr>
          <w:rFonts w:eastAsia="Times New Roman" w:cstheme="minorHAnsi"/>
          <w:lang w:val="ro-RO" w:eastAsia="ar-SA"/>
        </w:rPr>
        <w:t xml:space="preserve"> reprezintă un instrument extrem de eficient în</w:t>
      </w:r>
      <w:r w:rsidRPr="00167426">
        <w:rPr>
          <w:rFonts w:cstheme="minorHAnsi"/>
        </w:rPr>
        <w:t xml:space="preserve"> vederea asigurării echilibrului ecologic, </w:t>
      </w:r>
      <w:r w:rsidRPr="00167426">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167426">
        <w:rPr>
          <w:rFonts w:eastAsia="Times New Roman" w:cstheme="minorHAnsi"/>
          <w:lang w:val="ro-RO" w:eastAsia="ar-SA"/>
        </w:rPr>
        <w:t xml:space="preserve"> infra</w:t>
      </w:r>
      <w:r w:rsidRPr="00167426">
        <w:rPr>
          <w:rFonts w:eastAsia="Times New Roman" w:cstheme="minorHAnsi"/>
          <w:lang w:val="ro-RO" w:eastAsia="ar-SA"/>
        </w:rPr>
        <w:t>structură verde va asigura un grad ridicat de biodiversitate și o capacitate crescută de stocare a carbonului.</w:t>
      </w:r>
    </w:p>
    <w:p w14:paraId="1129521D" w14:textId="77777777" w:rsidR="00592123" w:rsidRPr="00167426"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167426"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167426">
        <w:rPr>
          <w:rFonts w:cstheme="minorHAnsi"/>
        </w:rPr>
        <w:t xml:space="preserve"> </w:t>
      </w:r>
      <w:r w:rsidR="0080148C" w:rsidRPr="00167426">
        <w:rPr>
          <w:rFonts w:eastAsia="Times New Roman" w:cstheme="minorHAnsi"/>
          <w:lang w:val="ro-RO" w:eastAsia="ar-SA"/>
        </w:rPr>
        <w:t xml:space="preserve">Astfel, se </w:t>
      </w:r>
      <w:r w:rsidR="0080148C" w:rsidRPr="00167426">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167426"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167426" w:rsidRDefault="00AA6BF1" w:rsidP="00035617">
      <w:pPr>
        <w:suppressAutoHyphens/>
        <w:spacing w:after="0" w:line="240" w:lineRule="auto"/>
        <w:jc w:val="both"/>
        <w:rPr>
          <w:rFonts w:eastAsia="Times New Roman" w:cstheme="minorHAnsi"/>
          <w:lang w:val="ro-RO" w:eastAsia="ar-SA"/>
        </w:rPr>
      </w:pPr>
      <w:r w:rsidRPr="00167426">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167426" w:rsidRDefault="00AA6BF1" w:rsidP="00035617">
      <w:pPr>
        <w:suppressAutoHyphens/>
        <w:spacing w:before="240" w:after="0" w:line="240" w:lineRule="auto"/>
        <w:jc w:val="both"/>
        <w:rPr>
          <w:rFonts w:eastAsia="Times New Roman" w:cstheme="minorHAnsi"/>
          <w:lang w:val="ro-RO" w:eastAsia="ro-RO"/>
        </w:rPr>
      </w:pPr>
      <w:r w:rsidRPr="00167426">
        <w:rPr>
          <w:rFonts w:eastAsia="Times New Roman" w:cstheme="minorHAnsi"/>
          <w:lang w:val="ro-RO" w:eastAsia="ar-SA"/>
        </w:rPr>
        <w:t xml:space="preserve">În cazul parteneriatelor, intervenţiile de pe teritoriul </w:t>
      </w:r>
      <w:r w:rsidR="00F709D5" w:rsidRPr="00167426">
        <w:rPr>
          <w:rFonts w:eastAsia="Times New Roman" w:cstheme="minorHAnsi"/>
          <w:lang w:val="ro-RO" w:eastAsia="ar-SA"/>
        </w:rPr>
        <w:t xml:space="preserve">partenerului sunt </w:t>
      </w:r>
      <w:r w:rsidRPr="00167426">
        <w:rPr>
          <w:rFonts w:eastAsia="Times New Roman" w:cstheme="minorHAnsi"/>
          <w:lang w:val="ro-RO" w:eastAsia="ar-SA"/>
        </w:rPr>
        <w:t xml:space="preserve">justificate </w:t>
      </w:r>
      <w:r w:rsidRPr="00167426">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167426" w:rsidRDefault="00AA6BF1" w:rsidP="00EF4E15">
      <w:pPr>
        <w:numPr>
          <w:ilvl w:val="0"/>
          <w:numId w:val="3"/>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la </w:t>
      </w:r>
      <w:r w:rsidR="00D51817" w:rsidRPr="00167426">
        <w:rPr>
          <w:rFonts w:eastAsia="Times New Roman" w:cstheme="minorHAnsi"/>
          <w:b/>
          <w:lang w:val="ro-RO" w:eastAsia="ar-SA"/>
        </w:rPr>
        <w:t xml:space="preserve">scăderea </w:t>
      </w:r>
      <w:r w:rsidRPr="00167426">
        <w:rPr>
          <w:rFonts w:eastAsia="Times New Roman" w:cstheme="minorHAnsi"/>
          <w:b/>
          <w:lang w:val="ro-RO" w:eastAsia="ar-SA"/>
        </w:rPr>
        <w:t>temperaturilor</w:t>
      </w:r>
      <w:r w:rsidR="00D51817" w:rsidRPr="00167426">
        <w:rPr>
          <w:rFonts w:eastAsia="Times New Roman" w:cstheme="minorHAnsi"/>
          <w:b/>
          <w:lang w:val="ro-RO" w:eastAsia="ar-SA"/>
        </w:rPr>
        <w:t xml:space="preserve"> în zona</w:t>
      </w:r>
      <w:r w:rsidR="00EF4E15" w:rsidRPr="00167426">
        <w:rPr>
          <w:rFonts w:cstheme="minorHAnsi"/>
        </w:rPr>
        <w:t xml:space="preserve"> </w:t>
      </w:r>
      <w:r w:rsidR="00EF4E15" w:rsidRPr="00167426">
        <w:rPr>
          <w:rFonts w:eastAsia="Times New Roman" w:cstheme="minorHAnsi"/>
          <w:b/>
          <w:lang w:val="ro-RO" w:eastAsia="ar-SA"/>
        </w:rPr>
        <w:t>Investiţiile din proiect</w:t>
      </w:r>
      <w:r w:rsidR="00D51817" w:rsidRPr="00167426">
        <w:rPr>
          <w:rFonts w:eastAsia="Times New Roman" w:cstheme="minorHAnsi"/>
          <w:b/>
          <w:lang w:val="ro-RO" w:eastAsia="ar-SA"/>
        </w:rPr>
        <w:t xml:space="preserve"> proiectului/</w:t>
      </w:r>
      <w:r w:rsidRPr="00167426">
        <w:rPr>
          <w:rFonts w:eastAsia="Times New Roman" w:cstheme="minorHAnsi"/>
          <w:b/>
          <w:lang w:val="ro-RO" w:eastAsia="ar-SA"/>
        </w:rPr>
        <w:t>la nivel urban</w:t>
      </w:r>
      <w:r w:rsidRPr="00167426">
        <w:rPr>
          <w:rFonts w:eastAsia="Times New Roman" w:cstheme="minorHAnsi"/>
          <w:lang w:val="ro-RO" w:eastAsia="ar-SA"/>
        </w:rPr>
        <w:t>;</w:t>
      </w:r>
    </w:p>
    <w:p w14:paraId="60B9CC6D" w14:textId="77777777" w:rsidR="00AA6BF1" w:rsidRPr="00167426" w:rsidRDefault="00AA6BF1" w:rsidP="00790786">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îmbunătățirea calității aerului la nivel urban;</w:t>
      </w:r>
    </w:p>
    <w:p w14:paraId="52E46609" w14:textId="77777777" w:rsidR="00AA6BF1" w:rsidRPr="00167426" w:rsidRDefault="00AA6BF1" w:rsidP="00790786">
      <w:pPr>
        <w:numPr>
          <w:ilvl w:val="0"/>
          <w:numId w:val="3"/>
        </w:numPr>
        <w:suppressAutoHyphens/>
        <w:spacing w:after="12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re</w:t>
      </w:r>
      <w:r w:rsidR="000F6B98" w:rsidRPr="00167426">
        <w:rPr>
          <w:rFonts w:eastAsia="Times New Roman" w:cstheme="minorHAnsi"/>
          <w:b/>
          <w:lang w:val="ro-RO" w:eastAsia="ar-SA"/>
        </w:rPr>
        <w:t>tenți</w:t>
      </w:r>
      <w:r w:rsidRPr="00167426">
        <w:rPr>
          <w:rFonts w:eastAsia="Times New Roman" w:cstheme="minorHAnsi"/>
          <w:b/>
          <w:lang w:val="ro-RO" w:eastAsia="ar-SA"/>
        </w:rPr>
        <w:t>a apei pluviale;</w:t>
      </w:r>
    </w:p>
    <w:p w14:paraId="1F2B4B73" w14:textId="77777777" w:rsidR="00AA6BF1" w:rsidRPr="00167426" w:rsidRDefault="00AA6BF1" w:rsidP="00790786">
      <w:pPr>
        <w:numPr>
          <w:ilvl w:val="0"/>
          <w:numId w:val="3"/>
        </w:numPr>
        <w:suppressAutoHyphens/>
        <w:spacing w:after="200" w:line="276"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remedierea solului;</w:t>
      </w:r>
    </w:p>
    <w:p w14:paraId="5AFA4EFF" w14:textId="77777777" w:rsidR="00AA6BF1" w:rsidRPr="00167426" w:rsidRDefault="00AA6BF1" w:rsidP="00790786">
      <w:pPr>
        <w:numPr>
          <w:ilvl w:val="0"/>
          <w:numId w:val="3"/>
        </w:numPr>
        <w:suppressAutoHyphens/>
        <w:spacing w:after="0" w:line="240"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combaterea altor forme de poluare etc.</w:t>
      </w:r>
    </w:p>
    <w:p w14:paraId="4FB56CC5" w14:textId="77777777" w:rsidR="00AA6BF1" w:rsidRPr="00167426"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167426" w:rsidRDefault="00AA6BF1" w:rsidP="00790786">
      <w:pPr>
        <w:numPr>
          <w:ilvl w:val="0"/>
          <w:numId w:val="3"/>
        </w:numPr>
        <w:suppressAutoHyphens/>
        <w:spacing w:after="200" w:line="276" w:lineRule="auto"/>
        <w:jc w:val="both"/>
        <w:rPr>
          <w:rFonts w:eastAsia="Times New Roman" w:cstheme="minorHAnsi"/>
          <w:b/>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protecția sănătății umane;</w:t>
      </w:r>
    </w:p>
    <w:p w14:paraId="5E0AD37A" w14:textId="77777777" w:rsidR="00AA6BF1" w:rsidRPr="00167426" w:rsidRDefault="00AA6BF1" w:rsidP="0079078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la </w:t>
      </w:r>
      <w:r w:rsidRPr="00167426">
        <w:rPr>
          <w:rFonts w:eastAsia="Times New Roman" w:cstheme="minorHAnsi"/>
          <w:b/>
          <w:lang w:val="ro-RO" w:eastAsia="ar-SA"/>
        </w:rPr>
        <w:t>crearea unor spaţii atrăgătoare, „de respiro”</w:t>
      </w:r>
      <w:r w:rsidR="00C5421C" w:rsidRPr="00167426">
        <w:rPr>
          <w:rFonts w:eastAsia="Times New Roman" w:cstheme="minorHAnsi"/>
          <w:lang w:val="ro-RO" w:eastAsia="ar-SA"/>
        </w:rPr>
        <w:t xml:space="preserve">, de care oamenii să se bucure, </w:t>
      </w:r>
      <w:r w:rsidR="00C5421C" w:rsidRPr="00167426">
        <w:rPr>
          <w:rFonts w:cstheme="minorHAnsi"/>
        </w:rPr>
        <w:t>infrastructura verde-albastră jucând un rol sporit în furnizarea către societate a serviciilor recreative, culturale și sanogene.</w:t>
      </w:r>
    </w:p>
    <w:p w14:paraId="605FDD17" w14:textId="77777777" w:rsidR="00AA6BF1" w:rsidRPr="00167426" w:rsidRDefault="00AA6BF1" w:rsidP="0079078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necesitatea și contribuţia activităţilor proiectului asupra </w:t>
      </w:r>
      <w:r w:rsidRPr="00167426">
        <w:rPr>
          <w:rFonts w:eastAsia="Times New Roman" w:cstheme="minorHAnsi"/>
          <w:b/>
          <w:lang w:val="ro-RO" w:eastAsia="ar-SA"/>
        </w:rPr>
        <w:t>dezvoltării economico-sociale</w:t>
      </w:r>
      <w:r w:rsidRPr="00167426">
        <w:rPr>
          <w:rFonts w:eastAsia="Times New Roman" w:cstheme="minorHAnsi"/>
          <w:lang w:val="ro-RO" w:eastAsia="ar-SA"/>
        </w:rPr>
        <w:t xml:space="preserve"> din arealul de influenţă al acestuia.</w:t>
      </w:r>
    </w:p>
    <w:p w14:paraId="58B1992A" w14:textId="77777777" w:rsidR="00506946" w:rsidRPr="00167426" w:rsidRDefault="00F709D5" w:rsidP="00506946">
      <w:pPr>
        <w:numPr>
          <w:ilvl w:val="0"/>
          <w:numId w:val="3"/>
        </w:numPr>
        <w:suppressAutoHyphens/>
        <w:spacing w:after="200" w:line="276" w:lineRule="auto"/>
        <w:jc w:val="both"/>
        <w:rPr>
          <w:rFonts w:eastAsia="Times New Roman" w:cstheme="minorHAnsi"/>
          <w:lang w:val="ro-RO" w:eastAsia="ar-SA"/>
        </w:rPr>
      </w:pPr>
      <w:r w:rsidRPr="00167426">
        <w:rPr>
          <w:rFonts w:eastAsia="Times New Roman" w:cstheme="minorHAnsi"/>
          <w:lang w:val="ro-RO" w:eastAsia="ar-SA"/>
        </w:rPr>
        <w:t xml:space="preserve">Se va detalia dacă proiectul cuprinde </w:t>
      </w:r>
      <w:r w:rsidRPr="00167426">
        <w:rPr>
          <w:rFonts w:eastAsia="Times New Roman" w:cstheme="minorHAnsi"/>
          <w:i/>
          <w:lang w:val="ro-RO" w:eastAsia="ar-SA"/>
        </w:rPr>
        <w:t>soluţii bazate pe natură.</w:t>
      </w:r>
      <w:r w:rsidR="00506946" w:rsidRPr="00167426">
        <w:rPr>
          <w:rFonts w:cstheme="minorHAnsi"/>
        </w:rPr>
        <w:t xml:space="preserve"> </w:t>
      </w:r>
    </w:p>
    <w:p w14:paraId="304DC9FC"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rPr>
        <w:t xml:space="preserve">La prioritizarea proiectelor, se va acorda punctaj suplimentar pentru investiţiile care utilizează „Soluții bazate pe natură”, care vizează </w:t>
      </w:r>
      <w:r w:rsidR="00B066CC" w:rsidRPr="00167426">
        <w:rPr>
          <w:rFonts w:cstheme="minorHAnsi"/>
        </w:rPr>
        <w:t xml:space="preserve">lucrări verzi de tipul acoperișurilor și pereţilor verzi, </w:t>
      </w:r>
      <w:r w:rsidRPr="00167426">
        <w:rPr>
          <w:rFonts w:cstheme="minorHAnsi"/>
        </w:rPr>
        <w:t xml:space="preserve">spațiile verzi-albastre naturale și semi-naturale urbane, </w:t>
      </w:r>
      <w:r w:rsidR="001C43AC" w:rsidRPr="00167426">
        <w:rPr>
          <w:rFonts w:cstheme="minorHAnsi"/>
        </w:rPr>
        <w:t xml:space="preserve">precum </w:t>
      </w:r>
      <w:r w:rsidRPr="00167426">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color w:val="111111"/>
          <w:shd w:val="clear" w:color="auto" w:fill="FFFFFF"/>
        </w:rPr>
        <w:t xml:space="preserve">Soluţiile bazate pe natură </w:t>
      </w:r>
      <w:r w:rsidRPr="00167426">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167426">
        <w:rPr>
          <w:rFonts w:cstheme="minorHAnsi"/>
        </w:rPr>
        <w:lastRenderedPageBreak/>
        <w:t>Așadar, soluțiile bazate pe natură aduc beneficii biodiversității și sprijină furnizarea unei game de servicii ecosistemice</w:t>
      </w:r>
      <w:r w:rsidRPr="00167426">
        <w:rPr>
          <w:rStyle w:val="FootnoteReference"/>
          <w:rFonts w:cstheme="minorHAnsi"/>
        </w:rPr>
        <w:footnoteReference w:id="2"/>
      </w:r>
      <w:r w:rsidRPr="00167426" w:rsidDel="003A74CF">
        <w:rPr>
          <w:rFonts w:cstheme="minorHAnsi"/>
        </w:rPr>
        <w:t xml:space="preserve"> </w:t>
      </w:r>
      <w:r w:rsidRPr="00167426">
        <w:rPr>
          <w:rFonts w:cstheme="minorHAnsi"/>
        </w:rPr>
        <w:t>,.</w:t>
      </w:r>
    </w:p>
    <w:p w14:paraId="4D36D053" w14:textId="77777777" w:rsidR="000F6B98" w:rsidRPr="00167426" w:rsidRDefault="000F6B98" w:rsidP="000F6B98">
      <w:pPr>
        <w:autoSpaceDE w:val="0"/>
        <w:autoSpaceDN w:val="0"/>
        <w:adjustRightInd w:val="0"/>
        <w:spacing w:after="200" w:line="23" w:lineRule="atLeast"/>
        <w:ind w:left="284"/>
        <w:jc w:val="both"/>
        <w:rPr>
          <w:rFonts w:cstheme="minorHAnsi"/>
        </w:rPr>
      </w:pPr>
      <w:r w:rsidRPr="00167426">
        <w:rPr>
          <w:rFonts w:cstheme="minorHAnsi"/>
        </w:rPr>
        <w:t xml:space="preserve">„Soluțiile bazate pe natură” pot contribui la conservarea și diversificarea </w:t>
      </w:r>
      <w:r w:rsidR="006B5B11" w:rsidRPr="00167426">
        <w:rPr>
          <w:rFonts w:cstheme="minorHAnsi"/>
        </w:rPr>
        <w:t>biodiversităţii,</w:t>
      </w:r>
      <w:r w:rsidRPr="00167426">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167426" w:rsidRDefault="00AA6BF1" w:rsidP="00790786">
      <w:pPr>
        <w:suppressAutoHyphens/>
        <w:spacing w:after="0" w:line="240" w:lineRule="auto"/>
        <w:jc w:val="both"/>
        <w:rPr>
          <w:rFonts w:eastAsia="Times New Roman" w:cstheme="minorHAnsi"/>
          <w:b/>
          <w:bCs/>
          <w:i/>
          <w:lang w:val="ro-RO" w:eastAsia="ar-SA"/>
        </w:rPr>
      </w:pPr>
      <w:r w:rsidRPr="00167426">
        <w:rPr>
          <w:rFonts w:eastAsia="Times New Roman" w:cstheme="minorHAnsi"/>
          <w:lang w:val="ro-RO" w:eastAsia="ar-SA"/>
        </w:rPr>
        <w:t xml:space="preserve">Informaţii din acest capitol vor fi corelate cu cele din </w:t>
      </w:r>
      <w:r w:rsidRPr="00167426">
        <w:rPr>
          <w:rFonts w:eastAsia="Times New Roman" w:cstheme="minorHAnsi"/>
          <w:b/>
          <w:bCs/>
          <w:i/>
          <w:lang w:val="ro-RO" w:eastAsia="ar-SA"/>
        </w:rPr>
        <w:t xml:space="preserve">Anexa </w:t>
      </w:r>
      <w:r w:rsidR="000F6B98" w:rsidRPr="00167426">
        <w:rPr>
          <w:rFonts w:eastAsia="Times New Roman" w:cstheme="minorHAnsi"/>
          <w:b/>
          <w:bCs/>
          <w:i/>
          <w:lang w:val="ro-RO" w:eastAsia="ar-SA"/>
        </w:rPr>
        <w:t>VIII</w:t>
      </w:r>
      <w:r w:rsidR="001C43AC" w:rsidRPr="00167426">
        <w:rPr>
          <w:rFonts w:eastAsia="Times New Roman" w:cstheme="minorHAnsi"/>
          <w:b/>
          <w:bCs/>
          <w:i/>
          <w:lang w:val="ro-RO" w:eastAsia="ar-SA"/>
        </w:rPr>
        <w:t xml:space="preserve"> </w:t>
      </w:r>
      <w:r w:rsidRPr="00167426">
        <w:rPr>
          <w:rFonts w:eastAsia="Times New Roman" w:cstheme="minorHAnsi"/>
          <w:b/>
          <w:bCs/>
          <w:i/>
          <w:lang w:val="ro-RO" w:eastAsia="ar-SA"/>
        </w:rPr>
        <w:t xml:space="preserve">- Analiza prin care se demonstrează aplicarea principiului de </w:t>
      </w:r>
      <w:r w:rsidRPr="00167426">
        <w:rPr>
          <w:rFonts w:eastAsia="Times New Roman" w:cstheme="minorHAnsi"/>
          <w:b/>
          <w:bCs/>
          <w:i/>
          <w:iCs/>
          <w:lang w:val="ro-RO" w:eastAsia="ar-SA"/>
        </w:rPr>
        <w:t>„a nu prejudicia în mod semnificativ</w:t>
      </w:r>
      <w:r w:rsidRPr="00167426">
        <w:rPr>
          <w:rFonts w:eastAsia="Times New Roman" w:cstheme="minorHAnsi"/>
          <w:b/>
          <w:bCs/>
          <w:i/>
          <w:lang w:val="ro-RO" w:eastAsia="ar-SA"/>
        </w:rPr>
        <w:t xml:space="preserve"> (DNSH).</w:t>
      </w:r>
    </w:p>
    <w:p w14:paraId="7A7BA655" w14:textId="77777777" w:rsidR="00AA6BF1" w:rsidRPr="00167426"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167426" w:rsidRDefault="00AA6BF1" w:rsidP="00790786">
      <w:pPr>
        <w:numPr>
          <w:ilvl w:val="0"/>
          <w:numId w:val="2"/>
        </w:numPr>
        <w:suppressAutoHyphens/>
        <w:spacing w:after="120" w:line="240" w:lineRule="auto"/>
        <w:jc w:val="both"/>
        <w:rPr>
          <w:rFonts w:eastAsia="Times New Roman" w:cstheme="minorHAnsi"/>
          <w:b/>
          <w:lang w:val="ro-RO" w:eastAsia="ar-SA"/>
        </w:rPr>
      </w:pPr>
      <w:r w:rsidRPr="00167426">
        <w:rPr>
          <w:rFonts w:eastAsia="Times New Roman" w:cstheme="minorHAnsi"/>
          <w:b/>
          <w:lang w:val="ro-RO" w:eastAsia="ar-SA"/>
        </w:rPr>
        <w:t>Alte aspecte</w:t>
      </w:r>
    </w:p>
    <w:p w14:paraId="12CAA596"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ar-SA"/>
        </w:rPr>
        <w:t>Graficul estimat de execuţie;</w:t>
      </w:r>
    </w:p>
    <w:p w14:paraId="033F1BFA"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lang w:val="ro-RO" w:eastAsia="ro-RO"/>
        </w:rPr>
        <w:t>Prezentarea eventualelor măsuri de conştientizare a populaţiei cu privire la beneficiile proiectului;</w:t>
      </w:r>
    </w:p>
    <w:p w14:paraId="2720E6F1" w14:textId="77777777" w:rsidR="00AA6BF1" w:rsidRPr="00167426" w:rsidRDefault="00AA6BF1" w:rsidP="00790786">
      <w:pPr>
        <w:numPr>
          <w:ilvl w:val="0"/>
          <w:numId w:val="5"/>
        </w:numPr>
        <w:suppressAutoHyphens/>
        <w:spacing w:after="120" w:line="240" w:lineRule="auto"/>
        <w:jc w:val="both"/>
        <w:rPr>
          <w:rFonts w:eastAsia="Times New Roman" w:cstheme="minorHAnsi"/>
          <w:lang w:val="ro-RO" w:eastAsia="ar-SA"/>
        </w:rPr>
      </w:pPr>
      <w:r w:rsidRPr="00167426">
        <w:rPr>
          <w:rFonts w:eastAsia="Times New Roman" w:cstheme="minorHAnsi"/>
          <w:iCs/>
          <w:lang w:val="ro-RO" w:eastAsia="ar-SA"/>
        </w:rPr>
        <w:t xml:space="preserve">Confirmarea existenţei unei strategii de întreţinere a infrastructurii verzi </w:t>
      </w:r>
      <w:r w:rsidR="00F709D5" w:rsidRPr="00167426">
        <w:rPr>
          <w:rFonts w:eastAsia="Times New Roman" w:cstheme="minorHAnsi"/>
          <w:iCs/>
          <w:lang w:val="ro-RO" w:eastAsia="ar-SA"/>
        </w:rPr>
        <w:t xml:space="preserve">create/modernizate prin proiect </w:t>
      </w:r>
      <w:r w:rsidRPr="00167426">
        <w:rPr>
          <w:rFonts w:eastAsia="Times New Roman" w:cstheme="minorHAnsi"/>
          <w:iCs/>
          <w:lang w:val="ro-RO" w:eastAsia="ar-SA"/>
        </w:rPr>
        <w:t>etc</w:t>
      </w:r>
      <w:r w:rsidR="00F709D5" w:rsidRPr="00167426">
        <w:rPr>
          <w:rFonts w:eastAsia="Times New Roman" w:cstheme="minorHAnsi"/>
          <w:iCs/>
          <w:lang w:val="ro-RO" w:eastAsia="ar-SA"/>
        </w:rPr>
        <w:t>.</w:t>
      </w:r>
    </w:p>
    <w:p w14:paraId="344869F8" w14:textId="77777777" w:rsidR="00AA6BF1" w:rsidRPr="00167426"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
          <w:bCs/>
          <w:lang w:val="ro-RO" w:eastAsia="ar-SA"/>
        </w:rPr>
        <w:t>Anexe şi alte documente considerate relevante</w:t>
      </w:r>
      <w:r w:rsidRPr="00167426">
        <w:rPr>
          <w:rFonts w:eastAsia="Times New Roman" w:cstheme="minorHAnsi"/>
          <w:bCs/>
          <w:lang w:val="ro-RO" w:eastAsia="ar-SA"/>
        </w:rPr>
        <w:t xml:space="preserve"> sau care susţin anu</w:t>
      </w:r>
      <w:r w:rsidR="00E87DDC" w:rsidRPr="00167426">
        <w:rPr>
          <w:rFonts w:eastAsia="Times New Roman" w:cstheme="minorHAnsi"/>
          <w:bCs/>
          <w:lang w:val="ro-RO" w:eastAsia="ar-SA"/>
        </w:rPr>
        <w:t>mite puncte de vedere din analiză</w:t>
      </w:r>
      <w:r w:rsidRPr="00167426">
        <w:rPr>
          <w:rFonts w:eastAsia="Times New Roman" w:cstheme="minorHAnsi"/>
          <w:bCs/>
          <w:lang w:val="ro-RO" w:eastAsia="ar-SA"/>
        </w:rPr>
        <w:t xml:space="preserve">. </w:t>
      </w:r>
    </w:p>
    <w:p w14:paraId="59162556" w14:textId="77777777" w:rsidR="00AA6BF1" w:rsidRPr="00167426"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
          <w:bCs/>
          <w:lang w:val="ro-RO" w:eastAsia="ar-SA"/>
        </w:rPr>
        <w:t>Notă:</w:t>
      </w:r>
      <w:r w:rsidRPr="00167426">
        <w:rPr>
          <w:rFonts w:eastAsia="Times New Roman" w:cstheme="minorHAnsi"/>
          <w:bCs/>
          <w:lang w:val="ro-RO" w:eastAsia="ar-SA"/>
        </w:rPr>
        <w:t xml:space="preserve"> Pentru cererile de finanțare care cuprind intervenții în mai multe locații, </w:t>
      </w:r>
      <w:r w:rsidR="00F709D5" w:rsidRPr="00167426">
        <w:rPr>
          <w:rFonts w:eastAsia="Times New Roman" w:cstheme="minorHAnsi"/>
          <w:bCs/>
          <w:lang w:val="ro-RO" w:eastAsia="ar-SA"/>
        </w:rPr>
        <w:t xml:space="preserve">analiza </w:t>
      </w:r>
      <w:r w:rsidRPr="00167426">
        <w:rPr>
          <w:rFonts w:eastAsia="Times New Roman" w:cstheme="minorHAnsi"/>
          <w:bCs/>
          <w:lang w:val="ro-RO" w:eastAsia="ar-SA"/>
        </w:rPr>
        <w:t>va fi completat pentru fiecare locație în parte.</w:t>
      </w:r>
    </w:p>
    <w:p w14:paraId="41A330B4" w14:textId="77777777" w:rsidR="00AA6BF1" w:rsidRPr="00167426"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67426">
        <w:rPr>
          <w:rFonts w:eastAsia="Times New Roman" w:cstheme="minorHAnsi"/>
          <w:bCs/>
          <w:lang w:val="ro-RO" w:eastAsia="ar-SA"/>
        </w:rPr>
        <w:t>În cazul proiectelor implementate în parteneriat, se recomandă realizarea unui singur</w:t>
      </w:r>
      <w:r w:rsidR="00F709D5" w:rsidRPr="00167426">
        <w:rPr>
          <w:rFonts w:eastAsia="Times New Roman" w:cstheme="minorHAnsi"/>
          <w:bCs/>
          <w:lang w:val="ro-RO" w:eastAsia="ar-SA"/>
        </w:rPr>
        <w:t>e</w:t>
      </w:r>
      <w:r w:rsidRPr="00167426">
        <w:rPr>
          <w:rFonts w:eastAsia="Times New Roman" w:cstheme="minorHAnsi"/>
          <w:bCs/>
          <w:lang w:val="ro-RO" w:eastAsia="ar-SA"/>
        </w:rPr>
        <w:t xml:space="preserve"> </w:t>
      </w:r>
      <w:r w:rsidR="00F709D5" w:rsidRPr="00167426">
        <w:rPr>
          <w:rFonts w:eastAsia="Times New Roman" w:cstheme="minorHAnsi"/>
          <w:bCs/>
          <w:lang w:val="ro-RO" w:eastAsia="ar-SA"/>
        </w:rPr>
        <w:t xml:space="preserve">analize </w:t>
      </w:r>
      <w:r w:rsidRPr="00167426">
        <w:rPr>
          <w:rFonts w:eastAsia="Times New Roman" w:cstheme="minorHAnsi"/>
          <w:bCs/>
          <w:lang w:val="ro-RO" w:eastAsia="ar-SA"/>
        </w:rPr>
        <w:t>privind infrastructura verde</w:t>
      </w:r>
      <w:r w:rsidR="00EF4E15" w:rsidRPr="00167426">
        <w:rPr>
          <w:rFonts w:eastAsia="Times New Roman" w:cstheme="minorHAnsi"/>
          <w:bCs/>
          <w:lang w:val="ro-RO" w:eastAsia="ar-SA"/>
        </w:rPr>
        <w:t>-albastră</w:t>
      </w:r>
      <w:r w:rsidRPr="00167426">
        <w:rPr>
          <w:rFonts w:eastAsia="Times New Roman" w:cstheme="minorHAnsi"/>
          <w:bCs/>
          <w:lang w:val="ro-RO" w:eastAsia="ar-SA"/>
        </w:rPr>
        <w:t>, având în vedere caracterul integrat al activităților propuse.</w:t>
      </w:r>
    </w:p>
    <w:p w14:paraId="2C9048C7" w14:textId="77777777" w:rsidR="00AA6BF1" w:rsidRPr="00167426"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167426" w:rsidRDefault="00AA6BF1" w:rsidP="00790786">
      <w:pPr>
        <w:ind w:left="360" w:hanging="360"/>
        <w:jc w:val="both"/>
        <w:rPr>
          <w:rFonts w:eastAsia="Calibri" w:cstheme="minorHAnsi"/>
          <w:lang w:val="ro-RO"/>
        </w:rPr>
      </w:pPr>
      <w:r w:rsidRPr="00167426">
        <w:rPr>
          <w:rFonts w:eastAsia="Calibri" w:cstheme="minorHAnsi"/>
          <w:i/>
          <w:iCs/>
          <w:lang w:val="ro-RO"/>
        </w:rPr>
        <w:t xml:space="preserve">Nume, prenume reprezentatului legal al solicitantului/liderului </w:t>
      </w:r>
    </w:p>
    <w:p w14:paraId="051B811C" w14:textId="77777777" w:rsidR="00AA6BF1" w:rsidRPr="00167426" w:rsidRDefault="00AA6BF1" w:rsidP="00790786">
      <w:pPr>
        <w:ind w:left="360" w:hanging="360"/>
        <w:jc w:val="both"/>
        <w:rPr>
          <w:rFonts w:eastAsia="Calibri" w:cstheme="minorHAnsi"/>
          <w:i/>
          <w:iCs/>
          <w:lang w:val="ro-RO"/>
        </w:rPr>
      </w:pPr>
      <w:r w:rsidRPr="00167426">
        <w:rPr>
          <w:rFonts w:eastAsia="Calibri" w:cstheme="minorHAnsi"/>
          <w:i/>
          <w:iCs/>
          <w:lang w:val="ro-RO"/>
        </w:rPr>
        <w:t>Semnătura reprezentatului legal al solicitantului/liderului de parteneriat</w:t>
      </w:r>
    </w:p>
    <w:p w14:paraId="0B34D2C3" w14:textId="77777777" w:rsidR="00AA6BF1" w:rsidRPr="00167426" w:rsidRDefault="00AA6BF1" w:rsidP="00790786">
      <w:pPr>
        <w:jc w:val="both"/>
        <w:rPr>
          <w:rFonts w:eastAsia="Calibri" w:cstheme="minorHAnsi"/>
          <w:i/>
          <w:lang w:val="ro-RO"/>
        </w:rPr>
      </w:pPr>
      <w:r w:rsidRPr="00167426">
        <w:rPr>
          <w:rFonts w:eastAsia="Calibri" w:cstheme="minorHAnsi"/>
          <w:i/>
          <w:lang w:val="ro-RO"/>
        </w:rPr>
        <w:t xml:space="preserve">Data:                                                           </w:t>
      </w:r>
    </w:p>
    <w:p w14:paraId="0486302D" w14:textId="77777777" w:rsidR="00AA6BF1" w:rsidRPr="00167426" w:rsidRDefault="00AA6BF1" w:rsidP="00790786">
      <w:pPr>
        <w:jc w:val="both"/>
        <w:rPr>
          <w:rFonts w:eastAsia="Calibri" w:cstheme="minorHAnsi"/>
          <w:i/>
          <w:lang w:val="ro-RO"/>
        </w:rPr>
      </w:pPr>
      <w:r w:rsidRPr="00167426">
        <w:rPr>
          <w:rFonts w:eastAsia="Calibri" w:cstheme="minorHAnsi"/>
          <w:i/>
          <w:lang w:val="ro-RO"/>
        </w:rPr>
        <w:t xml:space="preserve">                                                                                     </w:t>
      </w:r>
    </w:p>
    <w:p w14:paraId="2AF2DDB4" w14:textId="77777777" w:rsidR="00AA6BF1" w:rsidRPr="00167426" w:rsidRDefault="00AA6BF1" w:rsidP="00790786">
      <w:pPr>
        <w:jc w:val="both"/>
        <w:rPr>
          <w:rFonts w:eastAsia="Calibri" w:cstheme="minorHAnsi"/>
          <w:i/>
          <w:iCs/>
          <w:lang w:val="ro-RO"/>
        </w:rPr>
      </w:pPr>
      <w:r w:rsidRPr="00167426">
        <w:rPr>
          <w:rFonts w:eastAsia="Calibri" w:cstheme="minorHAnsi"/>
          <w:i/>
          <w:iCs/>
          <w:lang w:val="ro-RO"/>
        </w:rPr>
        <w:t>Nume, prenume reprezentatului legal al partenerului, dacă este cazul</w:t>
      </w:r>
    </w:p>
    <w:p w14:paraId="42301470" w14:textId="77777777" w:rsidR="00AA6BF1" w:rsidRPr="00167426" w:rsidRDefault="00AA6BF1" w:rsidP="00790786">
      <w:pPr>
        <w:jc w:val="both"/>
        <w:rPr>
          <w:rFonts w:eastAsia="Calibri" w:cstheme="minorHAnsi"/>
          <w:i/>
          <w:iCs/>
          <w:lang w:val="ro-RO"/>
        </w:rPr>
      </w:pPr>
      <w:r w:rsidRPr="00167426">
        <w:rPr>
          <w:rFonts w:eastAsia="Calibri" w:cstheme="minorHAnsi"/>
          <w:i/>
          <w:iCs/>
          <w:lang w:val="ro-RO"/>
        </w:rPr>
        <w:t>Semnătura reprezentatului legal al partenerului, dacă este cazul</w:t>
      </w:r>
    </w:p>
    <w:p w14:paraId="498CE28E" w14:textId="77777777" w:rsidR="008258EE" w:rsidRPr="00167426" w:rsidRDefault="00AA6BF1" w:rsidP="00790786">
      <w:pPr>
        <w:jc w:val="both"/>
        <w:rPr>
          <w:rFonts w:eastAsia="Calibri" w:cstheme="minorHAnsi"/>
          <w:i/>
          <w:lang w:val="ro-RO"/>
        </w:rPr>
      </w:pPr>
      <w:r w:rsidRPr="00167426">
        <w:rPr>
          <w:rFonts w:eastAsia="Calibri" w:cstheme="minorHAnsi"/>
          <w:i/>
          <w:lang w:val="ro-RO"/>
        </w:rPr>
        <w:t xml:space="preserve">Data:                                                           </w:t>
      </w:r>
    </w:p>
    <w:sectPr w:rsidR="008258EE" w:rsidRPr="00167426">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BEC5" w14:textId="77777777" w:rsidR="00EA1112" w:rsidRDefault="00EA1112" w:rsidP="00AA6BF1">
      <w:pPr>
        <w:spacing w:after="0" w:line="240" w:lineRule="auto"/>
      </w:pPr>
      <w:r>
        <w:separator/>
      </w:r>
    </w:p>
  </w:endnote>
  <w:endnote w:type="continuationSeparator" w:id="0">
    <w:p w14:paraId="5386DB5B" w14:textId="77777777" w:rsidR="00EA1112" w:rsidRDefault="00EA1112"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000000"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CD77" w14:textId="77777777" w:rsidR="00EA1112" w:rsidRDefault="00EA1112" w:rsidP="00AA6BF1">
      <w:pPr>
        <w:spacing w:after="0" w:line="240" w:lineRule="auto"/>
      </w:pPr>
      <w:r>
        <w:separator/>
      </w:r>
    </w:p>
  </w:footnote>
  <w:footnote w:type="continuationSeparator" w:id="0">
    <w:p w14:paraId="1754ACBF" w14:textId="77777777" w:rsidR="00EA1112" w:rsidRDefault="00EA1112"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000000"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000000"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730E168E"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826DE0">
            <w:rPr>
              <w:rFonts w:cs="Calibri"/>
              <w:b/>
              <w:spacing w:val="-2"/>
              <w:sz w:val="16"/>
              <w:szCs w:val="16"/>
              <w:lang w:val="pt-BR"/>
            </w:rPr>
            <w:t>Municipii1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000000"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67426"/>
    <w:rsid w:val="001C43AC"/>
    <w:rsid w:val="0026721C"/>
    <w:rsid w:val="002705B1"/>
    <w:rsid w:val="002E6F82"/>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26DE0"/>
    <w:rsid w:val="00833091"/>
    <w:rsid w:val="008D2F3F"/>
    <w:rsid w:val="0093746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A1112"/>
    <w:rsid w:val="00EE7B89"/>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2023-08-16T13:14:00Z</dcterms:modified>
</cp:coreProperties>
</file>